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BF604C" w14:textId="77777777" w:rsidR="00BB3950" w:rsidRDefault="00000000">
      <w:pPr>
        <w:pStyle w:val="1"/>
        <w:keepNext w:val="0"/>
        <w:keepLines w:val="0"/>
        <w:spacing w:before="480"/>
        <w:rPr>
          <w:rFonts w:ascii="Rubik" w:eastAsia="Rubik" w:hAnsi="Rubik" w:cs="Rubik"/>
          <w:b/>
          <w:bCs/>
          <w:sz w:val="46"/>
          <w:szCs w:val="46"/>
        </w:rPr>
      </w:pPr>
      <w:bookmarkStart w:id="0" w:name="_7ne4uj458igz" w:colFirst="0" w:colLast="0"/>
      <w:bookmarkEnd w:id="0"/>
      <w:r>
        <w:rPr>
          <w:rFonts w:ascii="Rubik" w:eastAsia="Rubik" w:hAnsi="Rubik" w:cs="Rubik"/>
          <w:b/>
          <w:bCs/>
          <w:noProof/>
          <w:sz w:val="46"/>
          <w:szCs w:val="46"/>
        </w:rPr>
        <w:drawing>
          <wp:inline distT="114300" distB="114300" distL="114300" distR="114300" wp14:anchorId="51D4CC62" wp14:editId="6BB1ABE2">
            <wp:extent cx="6480000" cy="1257300"/>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
                    <a:srcRect/>
                    <a:stretch>
                      <a:fillRect/>
                    </a:stretch>
                  </pic:blipFill>
                  <pic:spPr>
                    <a:xfrm>
                      <a:off x="0" y="0"/>
                      <a:ext cx="6480000" cy="1257300"/>
                    </a:xfrm>
                    <a:prstGeom prst="rect">
                      <a:avLst/>
                    </a:prstGeom>
                    <a:ln/>
                  </pic:spPr>
                </pic:pic>
              </a:graphicData>
            </a:graphic>
          </wp:inline>
        </w:drawing>
      </w:r>
    </w:p>
    <w:p w14:paraId="4DDE2B29" w14:textId="77777777" w:rsidR="00BB3950" w:rsidRDefault="00000000">
      <w:pPr>
        <w:pStyle w:val="1"/>
        <w:keepNext w:val="0"/>
        <w:keepLines w:val="0"/>
        <w:spacing w:before="480"/>
        <w:rPr>
          <w:rFonts w:ascii="Rubik" w:eastAsia="Rubik" w:hAnsi="Rubik" w:cs="Rubik"/>
          <w:b/>
          <w:bCs/>
          <w:sz w:val="46"/>
          <w:szCs w:val="46"/>
        </w:rPr>
      </w:pPr>
      <w:bookmarkStart w:id="1" w:name="_eme80c166777" w:colFirst="0" w:colLast="0"/>
      <w:bookmarkEnd w:id="1"/>
      <w:r>
        <w:rPr>
          <w:rFonts w:ascii="Rubik" w:eastAsia="Rubik" w:hAnsi="Rubik" w:cs="Rubik"/>
          <w:b/>
          <w:bCs/>
          <w:sz w:val="46"/>
          <w:szCs w:val="46"/>
        </w:rPr>
        <w:t>Where to Play - AI Workbook</w:t>
      </w:r>
    </w:p>
    <w:p w14:paraId="5F2A9EC8" w14:textId="77777777" w:rsidR="00BB3950" w:rsidRDefault="00000000">
      <w:pPr>
        <w:pStyle w:val="2"/>
        <w:keepNext w:val="0"/>
        <w:keepLines w:val="0"/>
        <w:spacing w:before="480"/>
        <w:rPr>
          <w:rFonts w:ascii="Rubik" w:eastAsia="Rubik" w:hAnsi="Rubik" w:cs="Rubik"/>
          <w:b/>
          <w:bCs/>
        </w:rPr>
      </w:pPr>
      <w:bookmarkStart w:id="2" w:name="_3dqwrwq2zs40" w:colFirst="0" w:colLast="0"/>
      <w:bookmarkEnd w:id="2"/>
      <w:r>
        <w:rPr>
          <w:rFonts w:ascii="Rubik" w:eastAsia="Rubik" w:hAnsi="Rubik" w:cs="Rubik"/>
          <w:b/>
          <w:bCs/>
        </w:rPr>
        <w:t>Introduction: Using AI to Support Your Market Opportunity Evaluation</w:t>
      </w:r>
    </w:p>
    <w:p w14:paraId="011A452A" w14:textId="77777777" w:rsidR="00BB3950" w:rsidRDefault="00000000">
      <w:pPr>
        <w:spacing w:before="240" w:after="240"/>
        <w:rPr>
          <w:rFonts w:ascii="Rubik" w:eastAsia="Rubik" w:hAnsi="Rubik" w:cs="Rubik"/>
        </w:rPr>
      </w:pPr>
      <w:r>
        <w:rPr>
          <w:rFonts w:ascii="Rubik" w:eastAsia="Rubik" w:hAnsi="Rubik" w:cs="Rubik"/>
        </w:rPr>
        <w:t>The advent of Generative AI has created tools that can do some truly helpful — even amazing — things. These tools can analyze information, spot patterns, generate insights, and help you think through complex strategic decisions in ways that would have taken hours or days just a few years ago. But here's the thing: the very capabilities that make these tools so powerful can also make it easy to forget their limitations.</w:t>
      </w:r>
    </w:p>
    <w:p w14:paraId="67DBFBF3" w14:textId="77777777" w:rsidR="00BB3950" w:rsidRDefault="00000000">
      <w:pPr>
        <w:spacing w:before="240" w:after="240"/>
        <w:rPr>
          <w:rFonts w:ascii="Rubik" w:eastAsia="Rubik" w:hAnsi="Rubik" w:cs="Rubik"/>
        </w:rPr>
      </w:pPr>
      <w:r>
        <w:rPr>
          <w:rFonts w:ascii="Rubik" w:eastAsia="Rubik" w:hAnsi="Rubik" w:cs="Rubik"/>
        </w:rPr>
        <w:t>If you're new to working with Gen AI, you're more likely to stumble into common traps — like hallucinations (when AI confidently generates information that simply isn't true), bias (when AI reflects problematic patterns from its training data), or overly "pleasing" responses (when AI tells you what it thinks you want to hear rather than giving you the critical analysis you need). We've observed that many people are already turning to Generative AI for help with the Market Opportunity Navigator — often using quite basic prompts like asking ChatGPT to score their Market Opportunity Sets in a single step. While we understand the impulse to leverage these powerful new tools, this kind of "naive prompting" can lead you astray.</w:t>
      </w:r>
    </w:p>
    <w:p w14:paraId="7D5D931C" w14:textId="77777777" w:rsidR="00BB3950" w:rsidRDefault="00000000">
      <w:pPr>
        <w:spacing w:before="240" w:after="240"/>
        <w:rPr>
          <w:rFonts w:ascii="Rubik" w:eastAsia="Rubik" w:hAnsi="Rubik" w:cs="Rubik"/>
        </w:rPr>
      </w:pPr>
      <w:r>
        <w:rPr>
          <w:rFonts w:ascii="Rubik" w:eastAsia="Rubik" w:hAnsi="Rubik" w:cs="Rubik"/>
        </w:rPr>
        <w:t>That's why we created this AI Workbook: to give you a more structured, thoughtful approach to using AI alongside the "Where to Play" framework. These tools hold real promise as a support system for strategic decision-making — they can help you research markets, extract signals from complex information, recommend initial scoring, and serve as a sparring partner as you think through your options. This workbook provides you with carefully crafted prompts designed to help you leverage these capabilities effectively.</w:t>
      </w:r>
    </w:p>
    <w:p w14:paraId="09E18BD1" w14:textId="77777777" w:rsidR="00BB3950" w:rsidRDefault="00000000">
      <w:pPr>
        <w:spacing w:before="240" w:after="240"/>
        <w:rPr>
          <w:rFonts w:ascii="Rubik" w:eastAsia="Rubik" w:hAnsi="Rubik" w:cs="Rubik"/>
        </w:rPr>
      </w:pPr>
      <w:r>
        <w:rPr>
          <w:rFonts w:ascii="Rubik" w:eastAsia="Rubik" w:hAnsi="Rubik" w:cs="Rubik"/>
        </w:rPr>
        <w:t>But here's what's equally important: even with better prompts, AI remains a tool that requires your critical judgment. Think of it as a well-informed assistant, not an oracle. Stay alert, question its outputs, and trust your own expertise and knowledge of your innovation. Our goal is to help you use AI as a valuable thinking partner in your evaluation process — one that supports and enriches your strategic thinking, but never replaces it.</w:t>
      </w:r>
    </w:p>
    <w:p w14:paraId="2CBD811B" w14:textId="77777777" w:rsidR="00BB3950" w:rsidRDefault="00BB3950">
      <w:pPr>
        <w:spacing w:before="240" w:after="240"/>
        <w:rPr>
          <w:rFonts w:ascii="Rubik" w:eastAsia="Rubik" w:hAnsi="Rubik" w:cs="Rubik"/>
        </w:rPr>
      </w:pPr>
    </w:p>
    <w:p w14:paraId="02ED47E5" w14:textId="77777777" w:rsidR="00D46034" w:rsidRDefault="00D46034">
      <w:pPr>
        <w:spacing w:before="240" w:after="240"/>
        <w:rPr>
          <w:rFonts w:ascii="Rubik" w:eastAsia="Rubik" w:hAnsi="Rubik" w:cs="Rubik"/>
        </w:rPr>
      </w:pPr>
    </w:p>
    <w:p w14:paraId="7D0EBAC7" w14:textId="77777777" w:rsidR="00BB3950" w:rsidRDefault="00000000">
      <w:pPr>
        <w:pStyle w:val="2"/>
        <w:keepNext w:val="0"/>
        <w:keepLines w:val="0"/>
        <w:pBdr>
          <w:top w:val="single" w:sz="12" w:space="2" w:color="000000"/>
          <w:left w:val="single" w:sz="12" w:space="2" w:color="000000"/>
          <w:bottom w:val="single" w:sz="12" w:space="2" w:color="000000"/>
          <w:right w:val="single" w:sz="12" w:space="2" w:color="000000"/>
        </w:pBdr>
        <w:shd w:val="clear" w:color="auto" w:fill="CFE2F3"/>
        <w:spacing w:after="80"/>
        <w:rPr>
          <w:rFonts w:ascii="Rubik" w:eastAsia="Rubik" w:hAnsi="Rubik" w:cs="Rubik"/>
          <w:b/>
          <w:bCs/>
          <w:sz w:val="34"/>
          <w:szCs w:val="34"/>
        </w:rPr>
      </w:pPr>
      <w:bookmarkStart w:id="3" w:name="_xtj5ni9whs4m" w:colFirst="0" w:colLast="0"/>
      <w:bookmarkEnd w:id="3"/>
      <w:r>
        <w:rPr>
          <w:rFonts w:ascii="Rubik" w:eastAsia="Rubik" w:hAnsi="Rubik" w:cs="Rubik"/>
          <w:b/>
          <w:bCs/>
          <w:sz w:val="34"/>
          <w:szCs w:val="34"/>
        </w:rPr>
        <w:lastRenderedPageBreak/>
        <w:t>A Note on AI Tools and Compatibility</w:t>
      </w:r>
    </w:p>
    <w:p w14:paraId="3920598E" w14:textId="77777777" w:rsidR="00BB3950" w:rsidRDefault="00000000">
      <w:pPr>
        <w:pBdr>
          <w:top w:val="single" w:sz="12" w:space="2" w:color="000000"/>
          <w:left w:val="single" w:sz="12" w:space="2" w:color="000000"/>
          <w:bottom w:val="single" w:sz="12" w:space="2" w:color="000000"/>
          <w:right w:val="single" w:sz="12" w:space="2" w:color="000000"/>
        </w:pBdr>
        <w:shd w:val="clear" w:color="auto" w:fill="CFE2F3"/>
        <w:spacing w:before="240" w:after="240"/>
        <w:rPr>
          <w:rFonts w:ascii="Rubik" w:eastAsia="Rubik" w:hAnsi="Rubik" w:cs="Rubik"/>
        </w:rPr>
      </w:pPr>
      <w:r>
        <w:rPr>
          <w:rFonts w:ascii="Rubik" w:eastAsia="Rubik" w:hAnsi="Rubik" w:cs="Rubik"/>
        </w:rPr>
        <w:t xml:space="preserve">The prompt templates in this workbook were developed and tested primarily with </w:t>
      </w:r>
      <w:r>
        <w:rPr>
          <w:rFonts w:ascii="Rubik" w:eastAsia="Rubik" w:hAnsi="Rubik" w:cs="Rubik"/>
          <w:b/>
          <w:bCs/>
        </w:rPr>
        <w:t>ChatGPT Plus (specifically the GPT-5 model)</w:t>
      </w:r>
      <w:r>
        <w:rPr>
          <w:rFonts w:ascii="Rubik" w:eastAsia="Rubik" w:hAnsi="Rubik" w:cs="Rubik"/>
        </w:rPr>
        <w:t>. That said, they should generally work well with other leading AI chatbots, including Google Gemini, Anthropic Claude, and Microsoft 365 Copilot. Just keep in mind that results may vary across different platforms — each Gen AI product has its own strengths, quirks, and ways of interpreting prompt instructions.</w:t>
      </w:r>
    </w:p>
    <w:p w14:paraId="291880C4" w14:textId="77777777" w:rsidR="00BB3950" w:rsidRDefault="00000000">
      <w:pPr>
        <w:pBdr>
          <w:top w:val="single" w:sz="12" w:space="2" w:color="000000"/>
          <w:left w:val="single" w:sz="12" w:space="2" w:color="000000"/>
          <w:bottom w:val="single" w:sz="12" w:space="2" w:color="000000"/>
          <w:right w:val="single" w:sz="12" w:space="2" w:color="000000"/>
        </w:pBdr>
        <w:shd w:val="clear" w:color="auto" w:fill="CFE2F3"/>
        <w:spacing w:before="240" w:after="240"/>
        <w:rPr>
          <w:rFonts w:ascii="Rubik" w:eastAsia="Rubik" w:hAnsi="Rubik" w:cs="Rubik"/>
        </w:rPr>
      </w:pPr>
      <w:r>
        <w:rPr>
          <w:rFonts w:ascii="Rubik" w:eastAsia="Rubik" w:hAnsi="Rubik" w:cs="Rubik"/>
        </w:rPr>
        <w:t>Also worth noting: AI model generations are evolving and changing fast. What works beautifully today might need adjusting tomorrow as these tools continue to develop. Stay flexible, experiment with different approaches, and remember that you're the expert on your startup — the AI is just here to support your thinking, not replace it.</w:t>
      </w:r>
    </w:p>
    <w:p w14:paraId="2C10B36D" w14:textId="77777777" w:rsidR="00BB3950" w:rsidRDefault="00BB3950">
      <w:pPr>
        <w:pStyle w:val="1"/>
        <w:rPr>
          <w:rFonts w:ascii="Rubik" w:eastAsia="Rubik" w:hAnsi="Rubik" w:cs="Rubik"/>
          <w:b/>
          <w:bCs/>
        </w:rPr>
      </w:pPr>
      <w:bookmarkStart w:id="4" w:name="_fsc5emlkzbs8" w:colFirst="0" w:colLast="0"/>
      <w:bookmarkEnd w:id="4"/>
    </w:p>
    <w:p w14:paraId="17C0165F" w14:textId="77777777" w:rsidR="00BB3950" w:rsidRDefault="00000000">
      <w:pPr>
        <w:pStyle w:val="1"/>
        <w:rPr>
          <w:rFonts w:ascii="Rubik" w:eastAsia="Rubik" w:hAnsi="Rubik" w:cs="Rubik"/>
          <w:b/>
          <w:bCs/>
        </w:rPr>
      </w:pPr>
      <w:bookmarkStart w:id="5" w:name="_jrih1034m4qm" w:colFirst="0" w:colLast="0"/>
      <w:bookmarkEnd w:id="5"/>
      <w:r>
        <w:rPr>
          <w:rFonts w:ascii="Rubik" w:eastAsia="Rubik" w:hAnsi="Rubik" w:cs="Rubik"/>
          <w:b/>
          <w:bCs/>
          <w:sz w:val="32"/>
          <w:szCs w:val="32"/>
        </w:rPr>
        <w:t>What’s in this workbook</w:t>
      </w:r>
    </w:p>
    <w:p w14:paraId="3F26EFB6" w14:textId="77777777" w:rsidR="00BB3950" w:rsidRDefault="00000000">
      <w:pPr>
        <w:spacing w:before="240" w:after="240"/>
        <w:rPr>
          <w:rFonts w:ascii="Rubik" w:eastAsia="Rubik" w:hAnsi="Rubik" w:cs="Rubik"/>
        </w:rPr>
      </w:pPr>
      <w:r>
        <w:rPr>
          <w:rFonts w:ascii="Rubik" w:eastAsia="Rubik" w:hAnsi="Rubik" w:cs="Rubik"/>
        </w:rPr>
        <w:t>This AI workbook focuses on Worksheet 2 of the Market Opportunity Navigator. It includes three prompt templates that can guide you through a meaningful evaluation process:</w:t>
      </w:r>
    </w:p>
    <w:bookmarkStart w:id="6" w:name="_uplaadn9zxhm" w:colFirst="0" w:colLast="0"/>
    <w:bookmarkEnd w:id="6"/>
    <w:p w14:paraId="53C6F19B" w14:textId="77777777" w:rsidR="00BB3950" w:rsidRDefault="00000000">
      <w:pPr>
        <w:pStyle w:val="2"/>
        <w:keepNext w:val="0"/>
        <w:keepLines w:val="0"/>
        <w:spacing w:after="80"/>
        <w:rPr>
          <w:rFonts w:ascii="Rubik" w:eastAsia="Rubik" w:hAnsi="Rubik" w:cs="Rubik"/>
          <w:b/>
          <w:bCs/>
          <w:sz w:val="26"/>
          <w:szCs w:val="26"/>
        </w:rPr>
      </w:pPr>
      <w:r>
        <w:fldChar w:fldCharType="begin"/>
      </w:r>
      <w:r>
        <w:instrText>HYPERLINK \l "_jjf2iawmgsj0" \h</w:instrText>
      </w:r>
      <w:r>
        <w:fldChar w:fldCharType="separate"/>
      </w:r>
      <w:r>
        <w:rPr>
          <w:rFonts w:ascii="Rubik" w:eastAsia="Rubik" w:hAnsi="Rubik" w:cs="Rubik"/>
          <w:b/>
          <w:bCs/>
          <w:color w:val="1155CC"/>
          <w:sz w:val="26"/>
          <w:szCs w:val="26"/>
          <w:u w:val="single"/>
        </w:rPr>
        <w:t>#1 Deep Research: Gathering Market Intelligence for a market opportunity</w:t>
      </w:r>
      <w:r>
        <w:fldChar w:fldCharType="end"/>
      </w:r>
    </w:p>
    <w:p w14:paraId="122FB502" w14:textId="77777777" w:rsidR="00BB3950" w:rsidRDefault="00000000">
      <w:pPr>
        <w:rPr>
          <w:rFonts w:ascii="Rubik" w:eastAsia="Rubik" w:hAnsi="Rubik" w:cs="Rubik"/>
        </w:rPr>
      </w:pPr>
      <w:r>
        <w:rPr>
          <w:rFonts w:ascii="Rubik" w:eastAsia="Rubik" w:hAnsi="Rubik" w:cs="Rubik"/>
        </w:rPr>
        <w:t xml:space="preserve">For every market opportunity in your set, this prompt will help you gather and synthesize information for a comprehensive market intelligence. It will provide resources and insights relevant to each of the 3 factors that shape the potential and each of the 3 factors that shape the challenge of a market opportunity. </w:t>
      </w:r>
    </w:p>
    <w:p w14:paraId="4B3FBE34" w14:textId="77777777" w:rsidR="00BB3950" w:rsidRDefault="00000000">
      <w:pPr>
        <w:rPr>
          <w:rFonts w:ascii="Rubik" w:eastAsia="Rubik" w:hAnsi="Rubik" w:cs="Rubik"/>
        </w:rPr>
      </w:pPr>
      <w:r>
        <w:rPr>
          <w:rFonts w:ascii="Rubik" w:eastAsia="Rubik" w:hAnsi="Rubik" w:cs="Rubik"/>
        </w:rPr>
        <w:t>*Recommended tool: ChatGPT-5 Deep Research</w:t>
      </w:r>
    </w:p>
    <w:p w14:paraId="6770BEBC" w14:textId="77777777" w:rsidR="00BB3950" w:rsidRDefault="00000000">
      <w:pPr>
        <w:rPr>
          <w:rFonts w:ascii="Rubik" w:eastAsia="Rubik" w:hAnsi="Rubik" w:cs="Rubik"/>
        </w:rPr>
      </w:pPr>
      <w:r>
        <w:rPr>
          <w:rFonts w:ascii="Rubik" w:eastAsia="Rubik" w:hAnsi="Rubik" w:cs="Rubik"/>
        </w:rPr>
        <w:t>*Required input: Description of the market opportunity + your core competencies</w:t>
      </w:r>
    </w:p>
    <w:bookmarkStart w:id="7" w:name="_h4sceqaoqlu" w:colFirst="0" w:colLast="0"/>
    <w:bookmarkEnd w:id="7"/>
    <w:p w14:paraId="6B521713" w14:textId="77777777" w:rsidR="00BB3950" w:rsidRDefault="00000000">
      <w:pPr>
        <w:pStyle w:val="2"/>
        <w:keepNext w:val="0"/>
        <w:keepLines w:val="0"/>
        <w:spacing w:after="80"/>
        <w:rPr>
          <w:rFonts w:ascii="Rubik" w:eastAsia="Rubik" w:hAnsi="Rubik" w:cs="Rubik"/>
          <w:b/>
          <w:bCs/>
          <w:sz w:val="26"/>
          <w:szCs w:val="26"/>
        </w:rPr>
      </w:pPr>
      <w:r>
        <w:fldChar w:fldCharType="begin"/>
      </w:r>
      <w:r>
        <w:instrText>HYPERLINK \l "_yo5wwkuq126" \h</w:instrText>
      </w:r>
      <w:r>
        <w:fldChar w:fldCharType="separate"/>
      </w:r>
      <w:r>
        <w:rPr>
          <w:rFonts w:ascii="Rubik" w:eastAsia="Rubik" w:hAnsi="Rubik" w:cs="Rubik"/>
          <w:b/>
          <w:bCs/>
          <w:color w:val="1155CC"/>
          <w:sz w:val="26"/>
          <w:szCs w:val="26"/>
          <w:u w:val="single"/>
        </w:rPr>
        <w:t>#2 Scoring a Market Opportunity</w:t>
      </w:r>
      <w:r>
        <w:fldChar w:fldCharType="end"/>
      </w:r>
    </w:p>
    <w:p w14:paraId="474C1981" w14:textId="77777777" w:rsidR="00BB3950" w:rsidRDefault="00000000">
      <w:pPr>
        <w:rPr>
          <w:rFonts w:ascii="Rubik" w:eastAsia="Rubik" w:hAnsi="Rubik" w:cs="Rubik"/>
        </w:rPr>
      </w:pPr>
      <w:r>
        <w:rPr>
          <w:rFonts w:ascii="Rubik" w:eastAsia="Rubik" w:hAnsi="Rubik" w:cs="Rubik"/>
        </w:rPr>
        <w:t>Once the deep research for a specific market opportunity is done, this follow-up prompt will provide recommendations on the scoring of each factor in Worksheet 2. The overall potential and overall challenge scoring will not be provided by the chat, set them manually based on your critical judgment.</w:t>
      </w:r>
    </w:p>
    <w:p w14:paraId="4D7B4F64" w14:textId="77777777" w:rsidR="00BB3950" w:rsidRDefault="00000000">
      <w:pPr>
        <w:rPr>
          <w:rFonts w:ascii="Rubik" w:eastAsia="Rubik" w:hAnsi="Rubik" w:cs="Rubik"/>
        </w:rPr>
      </w:pPr>
      <w:r>
        <w:rPr>
          <w:rFonts w:ascii="Rubik" w:eastAsia="Rubik" w:hAnsi="Rubik" w:cs="Rubik"/>
        </w:rPr>
        <w:t>*Recommended tool: ChatGPT-5 Extended Thinking</w:t>
      </w:r>
    </w:p>
    <w:p w14:paraId="0EA18DE4" w14:textId="77777777" w:rsidR="00BB3950" w:rsidRDefault="00000000">
      <w:pPr>
        <w:rPr>
          <w:rFonts w:ascii="Rubik" w:eastAsia="Rubik" w:hAnsi="Rubik" w:cs="Rubik"/>
        </w:rPr>
      </w:pPr>
      <w:r>
        <w:rPr>
          <w:rFonts w:ascii="Rubik" w:eastAsia="Rubik" w:hAnsi="Rubik" w:cs="Rubik"/>
        </w:rPr>
        <w:t>*Required input: none (a follow-up on the Deep Research report created with Prompt#1)</w:t>
      </w:r>
    </w:p>
    <w:bookmarkStart w:id="8" w:name="_agvijt8gqsaq" w:colFirst="0" w:colLast="0"/>
    <w:bookmarkEnd w:id="8"/>
    <w:p w14:paraId="66CD2025" w14:textId="77777777" w:rsidR="00BB3950" w:rsidRDefault="00000000">
      <w:pPr>
        <w:pStyle w:val="2"/>
        <w:keepNext w:val="0"/>
        <w:keepLines w:val="0"/>
        <w:spacing w:after="80"/>
        <w:rPr>
          <w:rFonts w:ascii="Rubik" w:eastAsia="Rubik" w:hAnsi="Rubik" w:cs="Rubik"/>
          <w:b/>
          <w:bCs/>
          <w:sz w:val="26"/>
          <w:szCs w:val="26"/>
        </w:rPr>
      </w:pPr>
      <w:r>
        <w:fldChar w:fldCharType="begin"/>
      </w:r>
      <w:r>
        <w:instrText>HYPERLINK \l "_rwzzeg4s0ify" \h</w:instrText>
      </w:r>
      <w:r>
        <w:fldChar w:fldCharType="separate"/>
      </w:r>
      <w:r>
        <w:rPr>
          <w:rFonts w:ascii="Rubik" w:eastAsia="Rubik" w:hAnsi="Rubik" w:cs="Rubik"/>
          <w:b/>
          <w:bCs/>
          <w:color w:val="1155CC"/>
          <w:sz w:val="26"/>
          <w:szCs w:val="26"/>
          <w:u w:val="single"/>
        </w:rPr>
        <w:t>#3 Relative Scorin</w:t>
      </w:r>
      <w:r>
        <w:rPr>
          <w:rFonts w:ascii="Rubik" w:eastAsia="Rubik" w:hAnsi="Rubik" w:cs="Rubik"/>
          <w:b/>
          <w:bCs/>
          <w:color w:val="1155CC"/>
          <w:sz w:val="26"/>
          <w:szCs w:val="26"/>
          <w:u w:val="single"/>
        </w:rPr>
        <w:t>g</w:t>
      </w:r>
      <w:r>
        <w:rPr>
          <w:rFonts w:ascii="Rubik" w:eastAsia="Rubik" w:hAnsi="Rubik" w:cs="Rubik"/>
          <w:b/>
          <w:bCs/>
          <w:color w:val="1155CC"/>
          <w:sz w:val="26"/>
          <w:szCs w:val="26"/>
          <w:u w:val="single"/>
        </w:rPr>
        <w:t>: Calibrating Across Your Market Opportunity Set</w:t>
      </w:r>
      <w:r>
        <w:fldChar w:fldCharType="end"/>
      </w:r>
    </w:p>
    <w:p w14:paraId="66570DBF" w14:textId="77777777" w:rsidR="00BB3950" w:rsidRDefault="00000000">
      <w:pPr>
        <w:rPr>
          <w:rFonts w:ascii="Rubik" w:eastAsia="Rubik" w:hAnsi="Rubik" w:cs="Rubik"/>
        </w:rPr>
      </w:pPr>
      <w:r>
        <w:rPr>
          <w:rFonts w:ascii="Rubik" w:eastAsia="Rubik" w:hAnsi="Rubik" w:cs="Rubik"/>
        </w:rPr>
        <w:t xml:space="preserve">After assessing and scoring each market opportunity in your set, this prompt will help you see the bigger picture and calibrate your evaluation in a relative manner. </w:t>
      </w:r>
    </w:p>
    <w:p w14:paraId="34B73E37" w14:textId="77777777" w:rsidR="00BB3950" w:rsidRDefault="00000000">
      <w:pPr>
        <w:rPr>
          <w:rFonts w:ascii="Rubik" w:eastAsia="Rubik" w:hAnsi="Rubik" w:cs="Rubik"/>
        </w:rPr>
      </w:pPr>
      <w:r>
        <w:rPr>
          <w:rFonts w:ascii="Rubik" w:eastAsia="Rubik" w:hAnsi="Rubik" w:cs="Rubik"/>
        </w:rPr>
        <w:t>*Recommended tool: ChatGPT-5 Extended Thinking</w:t>
      </w:r>
    </w:p>
    <w:p w14:paraId="74DA980C" w14:textId="77777777" w:rsidR="00BB3950" w:rsidRDefault="00000000">
      <w:pPr>
        <w:rPr>
          <w:rFonts w:ascii="Rubik" w:eastAsia="Rubik" w:hAnsi="Rubik" w:cs="Rubik"/>
          <w:b/>
          <w:bCs/>
        </w:rPr>
      </w:pPr>
      <w:r>
        <w:rPr>
          <w:rFonts w:ascii="Rubik" w:eastAsia="Rubik" w:hAnsi="Rubik" w:cs="Rubik"/>
        </w:rPr>
        <w:t>*Required input: Your scoring for each market opportunity in your set + the research report created in Prompt#1 (saved as PDF)</w:t>
      </w:r>
      <w:r>
        <w:br w:type="page"/>
      </w:r>
    </w:p>
    <w:p w14:paraId="0107FCEC" w14:textId="77777777" w:rsidR="00BB3950" w:rsidRDefault="00000000">
      <w:pPr>
        <w:pStyle w:val="2"/>
        <w:keepNext w:val="0"/>
        <w:keepLines w:val="0"/>
        <w:spacing w:after="80"/>
        <w:rPr>
          <w:rFonts w:ascii="Rubik" w:eastAsia="Rubik" w:hAnsi="Rubik" w:cs="Rubik"/>
          <w:b/>
          <w:bCs/>
          <w:sz w:val="34"/>
          <w:szCs w:val="34"/>
        </w:rPr>
      </w:pPr>
      <w:bookmarkStart w:id="9" w:name="_jjf2iawmgsj0" w:colFirst="0" w:colLast="0"/>
      <w:bookmarkEnd w:id="9"/>
      <w:r>
        <w:rPr>
          <w:rFonts w:ascii="Rubik" w:eastAsia="Rubik" w:hAnsi="Rubik" w:cs="Rubik"/>
          <w:b/>
          <w:bCs/>
          <w:sz w:val="34"/>
          <w:szCs w:val="34"/>
        </w:rPr>
        <w:lastRenderedPageBreak/>
        <w:t>#1 Deep Research: Gathering Market Intelligence for a market opportunity</w:t>
      </w:r>
    </w:p>
    <w:p w14:paraId="2A7EA741" w14:textId="77777777" w:rsidR="00BB3950" w:rsidRDefault="00000000">
      <w:pPr>
        <w:spacing w:before="240" w:after="240"/>
        <w:rPr>
          <w:rFonts w:ascii="Rubik" w:eastAsia="Rubik" w:hAnsi="Rubik" w:cs="Rubik"/>
        </w:rPr>
      </w:pPr>
      <w:r>
        <w:rPr>
          <w:rFonts w:ascii="Rubik" w:eastAsia="Rubik" w:hAnsi="Rubik" w:cs="Rubik"/>
        </w:rPr>
        <w:t>This prompt template is designed for Deep Research agents — AI tools that autonomously search the web across multiple iterations, gathering and synthesizing information from dozens of sources to provide comprehensive market intelligence. While you can also run this prompt in reasoning models like GPT-5 Thinking (with web search enabled), Deep Research requests typically deliver much richer insights because they're built to explore more broadly and dig more deeply over time.</w:t>
      </w:r>
    </w:p>
    <w:p w14:paraId="57E320F6" w14:textId="77777777" w:rsidR="00BB3950" w:rsidRDefault="00000000">
      <w:pPr>
        <w:spacing w:before="240" w:after="240"/>
        <w:rPr>
          <w:rFonts w:ascii="Rubik" w:eastAsia="Rubik" w:hAnsi="Rubik" w:cs="Rubik"/>
          <w:b/>
          <w:bCs/>
        </w:rPr>
      </w:pPr>
      <w:r>
        <w:rPr>
          <w:rFonts w:ascii="Rubik" w:eastAsia="Rubik" w:hAnsi="Rubik" w:cs="Rubik"/>
          <w:b/>
          <w:bCs/>
        </w:rPr>
        <w:t>How to use this template:</w:t>
      </w:r>
    </w:p>
    <w:p w14:paraId="3F74531F" w14:textId="77777777" w:rsidR="00BB3950" w:rsidRDefault="00000000">
      <w:pPr>
        <w:spacing w:before="240" w:after="240"/>
        <w:rPr>
          <w:rFonts w:ascii="Rubik" w:eastAsia="Rubik" w:hAnsi="Rubik" w:cs="Rubik"/>
        </w:rPr>
      </w:pPr>
      <w:r>
        <w:rPr>
          <w:rFonts w:ascii="Rubik" w:eastAsia="Rubik" w:hAnsi="Rubik" w:cs="Rubik"/>
        </w:rPr>
        <w:t xml:space="preserve">Run one Deep Research session for each Market Opportunity you're evaluating (always start a </w:t>
      </w:r>
      <w:r>
        <w:rPr>
          <w:rFonts w:ascii="Rubik" w:eastAsia="Rubik" w:hAnsi="Rubik" w:cs="Rubik"/>
          <w:b/>
          <w:bCs/>
        </w:rPr>
        <w:t>new blank</w:t>
      </w:r>
      <w:r>
        <w:rPr>
          <w:rFonts w:ascii="Rubik" w:eastAsia="Rubik" w:hAnsi="Rubik" w:cs="Rubik"/>
        </w:rPr>
        <w:t xml:space="preserve"> chat session per Market Opportunity*). Before sending the prompt, replace the two mandatory placeholders with your own information:</w:t>
      </w:r>
    </w:p>
    <w:p w14:paraId="6CA5B502" w14:textId="77777777" w:rsidR="00BB3950" w:rsidRDefault="00000000">
      <w:pPr>
        <w:numPr>
          <w:ilvl w:val="0"/>
          <w:numId w:val="3"/>
        </w:numPr>
        <w:spacing w:before="240"/>
        <w:rPr>
          <w:rFonts w:ascii="Rubik" w:eastAsia="Rubik" w:hAnsi="Rubik" w:cs="Rubik"/>
        </w:rPr>
      </w:pPr>
      <w:r>
        <w:rPr>
          <w:rFonts w:ascii="Rubik" w:eastAsia="Rubik" w:hAnsi="Rubik" w:cs="Rubik"/>
        </w:rPr>
        <w:t>A brief description of your specific Market Opportunity</w:t>
      </w:r>
    </w:p>
    <w:p w14:paraId="2C1E0B62" w14:textId="77777777" w:rsidR="00BB3950" w:rsidRDefault="00000000">
      <w:pPr>
        <w:numPr>
          <w:ilvl w:val="0"/>
          <w:numId w:val="3"/>
        </w:numPr>
        <w:spacing w:after="240"/>
        <w:rPr>
          <w:rFonts w:ascii="Rubik" w:eastAsia="Rubik" w:hAnsi="Rubik" w:cs="Rubik"/>
        </w:rPr>
      </w:pPr>
      <w:r>
        <w:rPr>
          <w:rFonts w:ascii="Rubik" w:eastAsia="Rubik" w:hAnsi="Rubik" w:cs="Rubik"/>
        </w:rPr>
        <w:t>A summary of your Core Capabilities</w:t>
      </w:r>
    </w:p>
    <w:p w14:paraId="17A7799C" w14:textId="77777777" w:rsidR="00BB3950" w:rsidRDefault="00000000">
      <w:pPr>
        <w:spacing w:before="240" w:after="240"/>
        <w:rPr>
          <w:rFonts w:ascii="Rubik" w:eastAsia="Rubik" w:hAnsi="Rubik" w:cs="Rubik"/>
        </w:rPr>
      </w:pPr>
      <w:r>
        <w:rPr>
          <w:rFonts w:ascii="Rubik" w:eastAsia="Rubik" w:hAnsi="Rubik" w:cs="Rubik"/>
        </w:rPr>
        <w:t>The template includes some more optional placeholders** that you can customize based on what's most relevant for your situation — simply remove any sections you don't need or want to explore.</w:t>
      </w:r>
    </w:p>
    <w:p w14:paraId="0EF10255" w14:textId="77777777" w:rsidR="00BB3950" w:rsidRDefault="00BB3950">
      <w:pPr>
        <w:spacing w:before="240" w:after="240"/>
        <w:rPr>
          <w:rFonts w:ascii="Rubik" w:eastAsia="Rubik" w:hAnsi="Rubik" w:cs="Rubik"/>
        </w:rPr>
      </w:pPr>
    </w:p>
    <w:p w14:paraId="4EF3343F" w14:textId="77777777" w:rsidR="00BB3950" w:rsidRDefault="00000000">
      <w:pPr>
        <w:spacing w:before="240" w:after="240"/>
        <w:rPr>
          <w:rFonts w:ascii="Rubik" w:eastAsia="Rubik" w:hAnsi="Rubik" w:cs="Rubik"/>
        </w:rPr>
      </w:pPr>
      <w:r>
        <w:rPr>
          <w:rFonts w:ascii="Rubik" w:eastAsia="Rubik" w:hAnsi="Rubik" w:cs="Rubik"/>
        </w:rPr>
        <w:t>*) This is important because we have to work with the limited context windows of chatbots and because we cannot overload the context with different tasks (chatbots cope better with “one task,  one chat”).</w:t>
      </w:r>
    </w:p>
    <w:p w14:paraId="632825A8" w14:textId="77777777" w:rsidR="00BB3950" w:rsidRDefault="00000000">
      <w:pPr>
        <w:spacing w:before="240" w:after="240"/>
        <w:rPr>
          <w:rFonts w:ascii="Rubik" w:eastAsia="Rubik" w:hAnsi="Rubik" w:cs="Rubik"/>
        </w:rPr>
      </w:pPr>
      <w:r>
        <w:rPr>
          <w:rFonts w:ascii="Rubik" w:eastAsia="Rubik" w:hAnsi="Rubik" w:cs="Rubik"/>
        </w:rPr>
        <w:t xml:space="preserve">**) You can recognize the placeholders by the areas marked  </w:t>
      </w:r>
      <w:r>
        <w:rPr>
          <w:rFonts w:ascii="Consolas" w:eastAsia="Consolas" w:hAnsi="Consolas" w:cs="Consolas"/>
          <w:b/>
          <w:bCs/>
          <w:color w:val="FFFFFF"/>
          <w:highlight w:val="red"/>
        </w:rPr>
        <w:t>[RED IN SQUARE BRACKETS]</w:t>
      </w:r>
      <w:r>
        <w:rPr>
          <w:rFonts w:ascii="Rubik" w:eastAsia="Rubik" w:hAnsi="Rubik" w:cs="Rubik"/>
        </w:rPr>
        <w:t>. You'll find an example below the template showing how to complete these placeholders effectively.</w:t>
      </w:r>
    </w:p>
    <w:p w14:paraId="163996E5" w14:textId="77777777" w:rsidR="00BB3950" w:rsidRDefault="00BB3950">
      <w:pPr>
        <w:spacing w:before="240" w:after="240"/>
        <w:rPr>
          <w:rFonts w:ascii="Rubik" w:eastAsia="Rubik" w:hAnsi="Rubik" w:cs="Rubik"/>
        </w:rPr>
      </w:pPr>
    </w:p>
    <w:p w14:paraId="3A5E8225" w14:textId="77777777" w:rsidR="00BB3950" w:rsidRDefault="00000000">
      <w:pPr>
        <w:pBdr>
          <w:top w:val="single" w:sz="12" w:space="2" w:color="000000"/>
          <w:left w:val="single" w:sz="12" w:space="2" w:color="000000"/>
          <w:bottom w:val="single" w:sz="12" w:space="2" w:color="000000"/>
          <w:right w:val="single" w:sz="12" w:space="2" w:color="000000"/>
        </w:pBdr>
        <w:shd w:val="clear" w:color="auto" w:fill="C9DAF8"/>
        <w:spacing w:before="240" w:after="240"/>
        <w:rPr>
          <w:rFonts w:ascii="Rubik" w:eastAsia="Rubik" w:hAnsi="Rubik" w:cs="Rubik"/>
        </w:rPr>
      </w:pPr>
      <w:r>
        <w:rPr>
          <w:rFonts w:ascii="Rubik" w:eastAsia="Rubik" w:hAnsi="Rubik" w:cs="Rubik"/>
          <w:b/>
          <w:bCs/>
        </w:rPr>
        <w:t>💡Pro tip:</w:t>
      </w:r>
      <w:r>
        <w:rPr>
          <w:rFonts w:ascii="Rubik" w:eastAsia="Rubik" w:hAnsi="Rubik" w:cs="Rubik"/>
        </w:rPr>
        <w:t xml:space="preserve"> </w:t>
      </w:r>
      <w:r>
        <w:rPr>
          <w:rFonts w:ascii="Rubik" w:eastAsia="Rubik" w:hAnsi="Rubik" w:cs="Rubik"/>
          <w:b/>
          <w:bCs/>
        </w:rPr>
        <w:t>Editing longer prompts</w:t>
      </w:r>
      <w:r>
        <w:rPr>
          <w:rFonts w:ascii="Rubik" w:eastAsia="Rubik" w:hAnsi="Rubik" w:cs="Rubik"/>
        </w:rPr>
        <w:t xml:space="preserve"> (e.g. replacing the placeholders) </w:t>
      </w:r>
      <w:r>
        <w:rPr>
          <w:rFonts w:ascii="Rubik" w:eastAsia="Rubik" w:hAnsi="Rubik" w:cs="Rubik"/>
          <w:b/>
          <w:bCs/>
        </w:rPr>
        <w:t>is not very convenient in the browser window</w:t>
      </w:r>
      <w:r>
        <w:rPr>
          <w:rFonts w:ascii="Rubik" w:eastAsia="Rubik" w:hAnsi="Rubik" w:cs="Rubik"/>
        </w:rPr>
        <w:t xml:space="preserve"> (Have you ever accidentally sent an unfinished prompt because you pressed “Enter” to insert a new line? Then you know what we mean…). Use a text editor of your choice, then paste the final prompt once you have finished. An added bonus is that you can more easily revisit this prompt later in the process if necessary. </w:t>
      </w:r>
    </w:p>
    <w:p w14:paraId="56B38CB2" w14:textId="77777777" w:rsidR="00BB3950" w:rsidRDefault="00BB3950">
      <w:pPr>
        <w:spacing w:before="240" w:after="240"/>
        <w:rPr>
          <w:rFonts w:ascii="Rubik" w:eastAsia="Rubik" w:hAnsi="Rubik" w:cs="Rubik"/>
          <w:b/>
          <w:bCs/>
        </w:rPr>
      </w:pPr>
    </w:p>
    <w:p w14:paraId="41297EE7" w14:textId="77777777" w:rsidR="00BB3950" w:rsidRDefault="00000000">
      <w:pPr>
        <w:pBdr>
          <w:top w:val="single" w:sz="12" w:space="2" w:color="000000"/>
          <w:left w:val="single" w:sz="12" w:space="2" w:color="000000"/>
          <w:bottom w:val="single" w:sz="12" w:space="2" w:color="000000"/>
          <w:right w:val="single" w:sz="12" w:space="2" w:color="000000"/>
        </w:pBdr>
        <w:shd w:val="clear" w:color="auto" w:fill="C9DAF8"/>
        <w:spacing w:before="240" w:after="240"/>
        <w:rPr>
          <w:rFonts w:ascii="Rubik" w:eastAsia="Rubik" w:hAnsi="Rubik" w:cs="Rubik"/>
          <w:b/>
          <w:bCs/>
        </w:rPr>
      </w:pPr>
      <w:r>
        <w:rPr>
          <w:rFonts w:ascii="Rubik" w:eastAsia="Rubik" w:hAnsi="Rubik" w:cs="Rubik"/>
          <w:b/>
          <w:bCs/>
        </w:rPr>
        <w:t>💡Pro tip:</w:t>
      </w:r>
      <w:r>
        <w:rPr>
          <w:rFonts w:ascii="Rubik" w:eastAsia="Rubik" w:hAnsi="Rubik" w:cs="Rubik"/>
        </w:rPr>
        <w:t xml:space="preserve"> If you </w:t>
      </w:r>
      <w:r>
        <w:rPr>
          <w:rFonts w:ascii="Rubik" w:eastAsia="Rubik" w:hAnsi="Rubik" w:cs="Rubik"/>
          <w:b/>
          <w:bCs/>
        </w:rPr>
        <w:t xml:space="preserve">already have market research, industry studies, or analyst reports related to this opportunity, upload them </w:t>
      </w:r>
      <w:r>
        <w:rPr>
          <w:rFonts w:ascii="Rubik" w:eastAsia="Rubik" w:hAnsi="Rubik" w:cs="Rubik"/>
        </w:rPr>
        <w:t>to your Deep Research session before running the prompt. This gives the AI additional context to work with and can significantly enhance the quality of insights.</w:t>
      </w:r>
    </w:p>
    <w:p w14:paraId="6FF62F85" w14:textId="77777777" w:rsidR="00BB3950" w:rsidRDefault="00BB3950">
      <w:pPr>
        <w:spacing w:before="240" w:after="240"/>
        <w:rPr>
          <w:rFonts w:ascii="Rubik" w:eastAsia="Rubik" w:hAnsi="Rubik" w:cs="Rubik"/>
          <w:b/>
          <w:bCs/>
        </w:rPr>
      </w:pPr>
    </w:p>
    <w:p w14:paraId="5289E5B8" w14:textId="77777777" w:rsidR="00BB3950" w:rsidRDefault="00BB3950">
      <w:pPr>
        <w:spacing w:before="240" w:after="240"/>
        <w:rPr>
          <w:rFonts w:ascii="Rubik" w:eastAsia="Rubik" w:hAnsi="Rubik" w:cs="Rubik"/>
          <w:b/>
          <w:bCs/>
        </w:rPr>
      </w:pPr>
    </w:p>
    <w:p w14:paraId="0F3EACF9" w14:textId="77777777" w:rsidR="00BB3950" w:rsidRDefault="00BB3950">
      <w:pPr>
        <w:spacing w:before="240" w:after="240"/>
        <w:rPr>
          <w:rFonts w:ascii="Rubik" w:eastAsia="Rubik" w:hAnsi="Rubik" w:cs="Rubik"/>
          <w:b/>
          <w:bCs/>
        </w:rPr>
      </w:pPr>
    </w:p>
    <w:p w14:paraId="727E79DC" w14:textId="77777777" w:rsidR="00BB3950" w:rsidRDefault="00000000">
      <w:pPr>
        <w:spacing w:before="240" w:after="240"/>
        <w:rPr>
          <w:rFonts w:ascii="Rubik" w:eastAsia="Rubik" w:hAnsi="Rubik" w:cs="Rubik"/>
          <w:b/>
          <w:bCs/>
        </w:rPr>
      </w:pPr>
      <w:r>
        <w:rPr>
          <w:rFonts w:ascii="Rubik" w:eastAsia="Rubik" w:hAnsi="Rubik" w:cs="Rubik"/>
          <w:b/>
          <w:bCs/>
        </w:rPr>
        <w:lastRenderedPageBreak/>
        <w:t>Why this prompt focuses only on research (not scoring):</w:t>
      </w:r>
    </w:p>
    <w:p w14:paraId="7915EFF8" w14:textId="77777777" w:rsidR="00BB3950" w:rsidRDefault="00000000">
      <w:pPr>
        <w:spacing w:before="240" w:after="240"/>
        <w:rPr>
          <w:rFonts w:ascii="Rubik" w:eastAsia="Rubik" w:hAnsi="Rubik" w:cs="Rubik"/>
        </w:rPr>
      </w:pPr>
      <w:r>
        <w:rPr>
          <w:rFonts w:ascii="Rubik" w:eastAsia="Rubik" w:hAnsi="Rubik" w:cs="Rubik"/>
        </w:rPr>
        <w:t>You'll notice this template is deliberately designed to gather market intelligence and signals — nothing more. We've separated research from scoring for two important reasons: First, it makes it easier to revisit and reference your research reports later and use them as context in future chat sessions. Second, it allows us to use more sophisticated, targeted prompting techniques specifically for the scoring phase, which we'll tackle in the next template.</w:t>
      </w:r>
    </w:p>
    <w:tbl>
      <w:tblPr>
        <w:tblStyle w:val="a5"/>
        <w:tblW w:w="0" w:type="auto"/>
        <w:tblInd w:w="0" w:type="dxa"/>
        <w:tblLayout w:type="fixed"/>
        <w:tblLook w:val="0600" w:firstRow="0" w:lastRow="0" w:firstColumn="0" w:lastColumn="0" w:noHBand="1" w:noVBand="1"/>
      </w:tblPr>
      <w:tblGrid>
        <w:gridCol w:w="10209"/>
      </w:tblGrid>
      <w:tr w:rsidR="00BB3950" w14:paraId="0172F2CB" w14:textId="77777777">
        <w:tc>
          <w:tcPr>
            <w:tcW w:w="10209" w:type="dxa"/>
            <w:shd w:val="clear" w:color="auto" w:fill="FFFFFF"/>
            <w:tcMar>
              <w:top w:w="100" w:type="dxa"/>
              <w:left w:w="100" w:type="dxa"/>
              <w:bottom w:w="100" w:type="dxa"/>
              <w:right w:w="100" w:type="dxa"/>
            </w:tcMar>
          </w:tcPr>
          <w:p w14:paraId="59A3F175" w14:textId="77777777" w:rsidR="00BB3950" w:rsidRDefault="00BB3950">
            <w:pPr>
              <w:widowControl w:val="0"/>
              <w:pBdr>
                <w:top w:val="nil"/>
                <w:left w:val="nil"/>
                <w:bottom w:val="nil"/>
                <w:right w:val="nil"/>
                <w:between w:val="nil"/>
              </w:pBdr>
              <w:rPr>
                <w:rFonts w:ascii="Consolas" w:eastAsia="Consolas" w:hAnsi="Consolas" w:cs="Consolas"/>
                <w:color w:val="333333"/>
                <w:highlight w:val="white"/>
              </w:rPr>
            </w:pPr>
          </w:p>
        </w:tc>
      </w:tr>
    </w:tbl>
    <w:p w14:paraId="31D90EB1" w14:textId="77777777" w:rsidR="00BB3950" w:rsidRDefault="00BB3950">
      <w:pPr>
        <w:rPr>
          <w:rFonts w:ascii="Rubik" w:eastAsia="Rubik" w:hAnsi="Rubik" w:cs="Rubik"/>
          <w:sz w:val="20"/>
          <w:szCs w:val="20"/>
        </w:rPr>
      </w:pPr>
    </w:p>
    <w:tbl>
      <w:tblPr>
        <w:tblStyle w:val="a6"/>
        <w:tblW w:w="10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680"/>
        <w:gridCol w:w="2520"/>
      </w:tblGrid>
      <w:tr w:rsidR="00BB3950" w14:paraId="17160CB4" w14:textId="77777777">
        <w:tc>
          <w:tcPr>
            <w:tcW w:w="7680" w:type="dxa"/>
            <w:shd w:val="clear" w:color="auto" w:fill="auto"/>
            <w:tcMar>
              <w:top w:w="100" w:type="dxa"/>
              <w:left w:w="100" w:type="dxa"/>
              <w:bottom w:w="100" w:type="dxa"/>
              <w:right w:w="100" w:type="dxa"/>
            </w:tcMar>
          </w:tcPr>
          <w:p w14:paraId="6F1577F0" w14:textId="77777777" w:rsidR="00BB3950" w:rsidRDefault="00000000">
            <w:pPr>
              <w:rPr>
                <w:rFonts w:ascii="Consolas" w:eastAsia="Consolas" w:hAnsi="Consolas" w:cs="Consolas"/>
                <w:b/>
                <w:bCs/>
                <w:color w:val="4D4D4C"/>
                <w:highlight w:val="white"/>
              </w:rPr>
            </w:pPr>
            <w:r>
              <w:rPr>
                <w:rFonts w:ascii="Rubik" w:eastAsia="Rubik" w:hAnsi="Rubik" w:cs="Rubik"/>
                <w:b/>
                <w:bCs/>
                <w:sz w:val="20"/>
                <w:szCs w:val="20"/>
              </w:rPr>
              <w:t>Prompt Template #1 “Deep Research: Gathering Market Intelligence”</w:t>
            </w:r>
          </w:p>
        </w:tc>
        <w:tc>
          <w:tcPr>
            <w:tcW w:w="2520" w:type="dxa"/>
            <w:shd w:val="clear" w:color="auto" w:fill="auto"/>
            <w:tcMar>
              <w:top w:w="100" w:type="dxa"/>
              <w:left w:w="100" w:type="dxa"/>
              <w:bottom w:w="100" w:type="dxa"/>
              <w:right w:w="100" w:type="dxa"/>
            </w:tcMar>
          </w:tcPr>
          <w:p w14:paraId="25A71D26" w14:textId="77777777" w:rsidR="00BB3950" w:rsidRDefault="00000000">
            <w:pPr>
              <w:widowControl w:val="0"/>
              <w:pBdr>
                <w:top w:val="nil"/>
                <w:left w:val="nil"/>
                <w:bottom w:val="nil"/>
                <w:right w:val="nil"/>
                <w:between w:val="nil"/>
              </w:pBdr>
              <w:spacing w:line="240" w:lineRule="auto"/>
              <w:rPr>
                <w:rFonts w:ascii="Rubik" w:eastAsia="Rubik" w:hAnsi="Rubik" w:cs="Rubik"/>
                <w:b/>
                <w:bCs/>
                <w:sz w:val="20"/>
                <w:szCs w:val="20"/>
              </w:rPr>
            </w:pPr>
            <w:r>
              <w:rPr>
                <w:rFonts w:ascii="Rubik" w:eastAsia="Rubik" w:hAnsi="Rubik" w:cs="Rubik"/>
                <w:b/>
                <w:bCs/>
                <w:sz w:val="20"/>
                <w:szCs w:val="20"/>
              </w:rPr>
              <w:t>Comments</w:t>
            </w:r>
          </w:p>
        </w:tc>
      </w:tr>
      <w:tr w:rsidR="00BB3950" w14:paraId="1CC3369F" w14:textId="77777777">
        <w:tc>
          <w:tcPr>
            <w:tcW w:w="7680" w:type="dxa"/>
            <w:shd w:val="clear" w:color="auto" w:fill="auto"/>
            <w:tcMar>
              <w:top w:w="100" w:type="dxa"/>
              <w:left w:w="100" w:type="dxa"/>
              <w:bottom w:w="100" w:type="dxa"/>
              <w:right w:w="100" w:type="dxa"/>
            </w:tcMar>
          </w:tcPr>
          <w:p w14:paraId="43F21D52" w14:textId="77777777" w:rsidR="00BB3950" w:rsidRDefault="00000000">
            <w:pPr>
              <w:widowControl w:val="0"/>
              <w:pBdr>
                <w:top w:val="nil"/>
                <w:left w:val="nil"/>
                <w:bottom w:val="nil"/>
                <w:right w:val="nil"/>
              </w:pBdr>
              <w:rPr>
                <w:rFonts w:ascii="Consolas" w:eastAsia="Consolas" w:hAnsi="Consolas" w:cs="Consolas"/>
                <w:color w:val="4D4D4C"/>
                <w:highlight w:val="white"/>
              </w:rPr>
            </w:pPr>
            <w:r>
              <w:rPr>
                <w:rFonts w:ascii="Consolas" w:eastAsia="Consolas" w:hAnsi="Consolas" w:cs="Consolas"/>
                <w:color w:val="4D4D4C"/>
                <w:highlight w:val="white"/>
              </w:rPr>
              <w:t>Provide detailed, structured, citation-backed market intelligence for a single Market Opportunity of our venture to inform Worksheet #2 of the Market Opportunity Navigator (MON) - the framework we are using to explore "Where to play". Focus on delivering high-quality evidence, surfaced signals (equally both positive and negative, don’t just look for confirmation), and sources for each of six MON evaluation factors. Do not provide scores or recommendations.</w:t>
            </w:r>
            <w:r>
              <w:rPr>
                <w:rFonts w:ascii="Consolas" w:eastAsia="Consolas" w:hAnsi="Consolas" w:cs="Consolas"/>
                <w:color w:val="4D4D4C"/>
                <w:highlight w:val="white"/>
              </w:rPr>
              <w:br/>
            </w:r>
            <w:r>
              <w:rPr>
                <w:rFonts w:ascii="Consolas" w:eastAsia="Consolas" w:hAnsi="Consolas" w:cs="Consolas"/>
                <w:color w:val="4D4D4C"/>
                <w:highlight w:val="white"/>
              </w:rPr>
              <w:br/>
            </w:r>
            <w:r>
              <w:rPr>
                <w:rFonts w:ascii="Consolas" w:eastAsia="Consolas" w:hAnsi="Consolas" w:cs="Consolas"/>
                <w:color w:val="4271AE"/>
                <w:highlight w:val="white"/>
              </w:rPr>
              <w:t># Market Opportunity Input</w:t>
            </w:r>
            <w:r>
              <w:rPr>
                <w:rFonts w:ascii="Consolas" w:eastAsia="Consolas" w:hAnsi="Consolas" w:cs="Consolas"/>
                <w:color w:val="4D4D4C"/>
                <w:highlight w:val="white"/>
              </w:rPr>
              <w:br/>
            </w:r>
            <w:r>
              <w:rPr>
                <w:rFonts w:ascii="Consolas" w:eastAsia="Consolas" w:hAnsi="Consolas" w:cs="Consolas"/>
                <w:color w:val="4D4D4C"/>
                <w:highlight w:val="white"/>
              </w:rPr>
              <w:br/>
            </w:r>
            <w:r>
              <w:rPr>
                <w:rFonts w:ascii="Consolas" w:eastAsia="Consolas" w:hAnsi="Consolas" w:cs="Consolas"/>
                <w:color w:val="4271AE"/>
                <w:highlight w:val="white"/>
              </w:rPr>
              <w:t>## Market Opportunity</w:t>
            </w:r>
            <w:r>
              <w:rPr>
                <w:rFonts w:ascii="Consolas" w:eastAsia="Consolas" w:hAnsi="Consolas" w:cs="Consolas"/>
                <w:color w:val="4D4D4C"/>
                <w:highlight w:val="white"/>
              </w:rPr>
              <w:br/>
            </w:r>
            <w:r>
              <w:rPr>
                <w:rFonts w:ascii="Consolas" w:eastAsia="Consolas" w:hAnsi="Consolas" w:cs="Consolas"/>
                <w:b/>
                <w:bCs/>
                <w:color w:val="FFFFFF"/>
                <w:highlight w:val="red"/>
              </w:rPr>
              <w:t>[REPLACE WITH YOUR MARKET OPPORTUNITY]</w:t>
            </w:r>
            <w:r>
              <w:rPr>
                <w:rFonts w:ascii="Consolas" w:eastAsia="Consolas" w:hAnsi="Consolas" w:cs="Consolas"/>
                <w:color w:val="4D4D4C"/>
                <w:highlight w:val="white"/>
              </w:rPr>
              <w:br/>
            </w:r>
          </w:p>
          <w:p w14:paraId="3A5BBB04" w14:textId="77777777" w:rsidR="00BB3950" w:rsidRDefault="00BB3950">
            <w:pPr>
              <w:widowControl w:val="0"/>
              <w:pBdr>
                <w:top w:val="nil"/>
                <w:left w:val="nil"/>
                <w:bottom w:val="nil"/>
                <w:right w:val="nil"/>
              </w:pBdr>
              <w:rPr>
                <w:rFonts w:ascii="Consolas" w:eastAsia="Consolas" w:hAnsi="Consolas" w:cs="Consolas"/>
                <w:color w:val="4D4D4C"/>
                <w:highlight w:val="white"/>
              </w:rPr>
            </w:pPr>
          </w:p>
          <w:p w14:paraId="6C225554" w14:textId="77777777" w:rsidR="00BB3950" w:rsidRDefault="00BB3950">
            <w:pPr>
              <w:widowControl w:val="0"/>
              <w:pBdr>
                <w:top w:val="nil"/>
                <w:left w:val="nil"/>
                <w:bottom w:val="nil"/>
                <w:right w:val="nil"/>
              </w:pBdr>
              <w:rPr>
                <w:rFonts w:ascii="Consolas" w:eastAsia="Consolas" w:hAnsi="Consolas" w:cs="Consolas"/>
                <w:color w:val="4D4D4C"/>
                <w:highlight w:val="white"/>
              </w:rPr>
            </w:pPr>
          </w:p>
          <w:p w14:paraId="7C305F4A" w14:textId="77777777" w:rsidR="00BB3950" w:rsidRDefault="00BB3950">
            <w:pPr>
              <w:widowControl w:val="0"/>
              <w:pBdr>
                <w:top w:val="nil"/>
                <w:left w:val="nil"/>
                <w:bottom w:val="nil"/>
                <w:right w:val="nil"/>
              </w:pBdr>
              <w:rPr>
                <w:rFonts w:ascii="Consolas" w:eastAsia="Consolas" w:hAnsi="Consolas" w:cs="Consolas"/>
                <w:color w:val="4D4D4C"/>
                <w:highlight w:val="white"/>
              </w:rPr>
            </w:pPr>
          </w:p>
          <w:p w14:paraId="66C489C0" w14:textId="77777777" w:rsidR="00BB3950" w:rsidRDefault="00000000">
            <w:pPr>
              <w:widowControl w:val="0"/>
              <w:pBdr>
                <w:top w:val="nil"/>
                <w:left w:val="nil"/>
                <w:bottom w:val="nil"/>
                <w:right w:val="nil"/>
              </w:pBdr>
              <w:rPr>
                <w:rFonts w:ascii="Consolas" w:eastAsia="Consolas" w:hAnsi="Consolas" w:cs="Consolas"/>
                <w:color w:val="4D4D4C"/>
                <w:highlight w:val="white"/>
              </w:rPr>
            </w:pPr>
            <w:r>
              <w:rPr>
                <w:rFonts w:ascii="Consolas" w:eastAsia="Consolas" w:hAnsi="Consolas" w:cs="Consolas"/>
                <w:color w:val="4D4D4C"/>
                <w:highlight w:val="white"/>
              </w:rPr>
              <w:br/>
            </w:r>
            <w:r>
              <w:rPr>
                <w:rFonts w:ascii="Consolas" w:eastAsia="Consolas" w:hAnsi="Consolas" w:cs="Consolas"/>
                <w:color w:val="4271AE"/>
                <w:highlight w:val="white"/>
              </w:rPr>
              <w:t>## Core Capabilities</w:t>
            </w:r>
            <w:r>
              <w:rPr>
                <w:rFonts w:ascii="Consolas" w:eastAsia="Consolas" w:hAnsi="Consolas" w:cs="Consolas"/>
                <w:color w:val="4D4D4C"/>
                <w:highlight w:val="white"/>
              </w:rPr>
              <w:br/>
            </w:r>
            <w:r>
              <w:rPr>
                <w:rFonts w:ascii="Consolas" w:eastAsia="Consolas" w:hAnsi="Consolas" w:cs="Consolas"/>
                <w:color w:val="FFFFFF"/>
                <w:highlight w:val="red"/>
              </w:rPr>
              <w:t>[REPLACE YOUR CORE CAPABILITIES]</w:t>
            </w:r>
            <w:r>
              <w:rPr>
                <w:rFonts w:ascii="Consolas" w:eastAsia="Consolas" w:hAnsi="Consolas" w:cs="Consolas"/>
                <w:color w:val="4D4D4C"/>
                <w:highlight w:val="white"/>
              </w:rPr>
              <w:br/>
            </w:r>
          </w:p>
          <w:p w14:paraId="1CE56BEF" w14:textId="77777777" w:rsidR="00BB3950" w:rsidRDefault="00BB3950">
            <w:pPr>
              <w:widowControl w:val="0"/>
              <w:pBdr>
                <w:top w:val="nil"/>
                <w:left w:val="nil"/>
                <w:bottom w:val="nil"/>
                <w:right w:val="nil"/>
              </w:pBdr>
              <w:rPr>
                <w:rFonts w:ascii="Consolas" w:eastAsia="Consolas" w:hAnsi="Consolas" w:cs="Consolas"/>
                <w:color w:val="4D4D4C"/>
                <w:highlight w:val="white"/>
              </w:rPr>
            </w:pPr>
          </w:p>
          <w:p w14:paraId="286A79DB" w14:textId="77777777" w:rsidR="00BB3950" w:rsidRDefault="00BB3950">
            <w:pPr>
              <w:widowControl w:val="0"/>
              <w:pBdr>
                <w:top w:val="nil"/>
                <w:left w:val="nil"/>
                <w:bottom w:val="nil"/>
                <w:right w:val="nil"/>
              </w:pBdr>
              <w:rPr>
                <w:rFonts w:ascii="Consolas" w:eastAsia="Consolas" w:hAnsi="Consolas" w:cs="Consolas"/>
                <w:color w:val="4D4D4C"/>
                <w:highlight w:val="white"/>
              </w:rPr>
            </w:pPr>
          </w:p>
          <w:p w14:paraId="17D18BB8" w14:textId="77777777" w:rsidR="00BB3950" w:rsidRDefault="00BB3950">
            <w:pPr>
              <w:widowControl w:val="0"/>
              <w:pBdr>
                <w:top w:val="nil"/>
                <w:left w:val="nil"/>
                <w:bottom w:val="nil"/>
                <w:right w:val="nil"/>
              </w:pBdr>
              <w:rPr>
                <w:rFonts w:ascii="Consolas" w:eastAsia="Consolas" w:hAnsi="Consolas" w:cs="Consolas"/>
                <w:color w:val="4D4D4C"/>
                <w:highlight w:val="white"/>
              </w:rPr>
            </w:pPr>
          </w:p>
          <w:p w14:paraId="5CE9DE6B" w14:textId="77777777" w:rsidR="00BB3950" w:rsidRDefault="00BB3950">
            <w:pPr>
              <w:widowControl w:val="0"/>
              <w:pBdr>
                <w:top w:val="nil"/>
                <w:left w:val="nil"/>
                <w:bottom w:val="nil"/>
                <w:right w:val="nil"/>
              </w:pBdr>
              <w:rPr>
                <w:rFonts w:ascii="Consolas" w:eastAsia="Consolas" w:hAnsi="Consolas" w:cs="Consolas"/>
                <w:color w:val="4D4D4C"/>
                <w:highlight w:val="white"/>
              </w:rPr>
            </w:pPr>
          </w:p>
          <w:p w14:paraId="1306A124" w14:textId="77777777" w:rsidR="00BB3950" w:rsidRDefault="00BB3950">
            <w:pPr>
              <w:widowControl w:val="0"/>
              <w:pBdr>
                <w:top w:val="nil"/>
                <w:left w:val="nil"/>
                <w:bottom w:val="nil"/>
                <w:right w:val="nil"/>
              </w:pBdr>
              <w:rPr>
                <w:rFonts w:ascii="Consolas" w:eastAsia="Consolas" w:hAnsi="Consolas" w:cs="Consolas"/>
                <w:color w:val="4D4D4C"/>
                <w:highlight w:val="white"/>
              </w:rPr>
            </w:pPr>
          </w:p>
          <w:p w14:paraId="006095A2" w14:textId="77777777" w:rsidR="00BB3950" w:rsidRDefault="00000000">
            <w:pPr>
              <w:widowControl w:val="0"/>
              <w:pBdr>
                <w:top w:val="nil"/>
                <w:left w:val="nil"/>
                <w:bottom w:val="nil"/>
                <w:right w:val="nil"/>
              </w:pBdr>
              <w:rPr>
                <w:rFonts w:ascii="Consolas" w:eastAsia="Consolas" w:hAnsi="Consolas" w:cs="Consolas"/>
                <w:color w:val="4271AE"/>
                <w:highlight w:val="white"/>
              </w:rPr>
            </w:pPr>
            <w:r>
              <w:rPr>
                <w:rFonts w:ascii="Consolas" w:eastAsia="Consolas" w:hAnsi="Consolas" w:cs="Consolas"/>
                <w:color w:val="4D4D4C"/>
                <w:highlight w:val="white"/>
              </w:rPr>
              <w:br/>
            </w:r>
            <w:r>
              <w:rPr>
                <w:rFonts w:ascii="Consolas" w:eastAsia="Consolas" w:hAnsi="Consolas" w:cs="Consolas"/>
                <w:color w:val="4271AE"/>
                <w:highlight w:val="white"/>
              </w:rPr>
              <w:t>## Other Information</w:t>
            </w:r>
          </w:p>
          <w:p w14:paraId="14591A22" w14:textId="77777777" w:rsidR="00BB3950" w:rsidRDefault="00000000">
            <w:pPr>
              <w:widowControl w:val="0"/>
              <w:pBdr>
                <w:top w:val="nil"/>
                <w:left w:val="nil"/>
                <w:bottom w:val="nil"/>
                <w:right w:val="nil"/>
              </w:pBdr>
              <w:rPr>
                <w:rFonts w:ascii="Consolas" w:eastAsia="Consolas" w:hAnsi="Consolas" w:cs="Consolas"/>
                <w:color w:val="4D4D4C"/>
                <w:highlight w:val="white"/>
              </w:rPr>
            </w:pPr>
            <w:r>
              <w:rPr>
                <w:rFonts w:ascii="Consolas" w:eastAsia="Consolas" w:hAnsi="Consolas" w:cs="Consolas"/>
                <w:color w:val="FFFFFF"/>
                <w:highlight w:val="red"/>
              </w:rPr>
              <w:t>[OPTIONAL - REPLACE WITH YOUR OWN DETAILS OR REMOVE SECTION FROM PROMPT]</w:t>
            </w:r>
            <w:r>
              <w:rPr>
                <w:rFonts w:ascii="Consolas" w:eastAsia="Consolas" w:hAnsi="Consolas" w:cs="Consolas"/>
                <w:color w:val="4D4D4C"/>
                <w:highlight w:val="white"/>
              </w:rPr>
              <w:br/>
            </w:r>
          </w:p>
          <w:p w14:paraId="394C3942" w14:textId="77777777" w:rsidR="00BB3950" w:rsidRDefault="00BB3950">
            <w:pPr>
              <w:widowControl w:val="0"/>
              <w:pBdr>
                <w:top w:val="nil"/>
                <w:left w:val="nil"/>
                <w:bottom w:val="nil"/>
                <w:right w:val="nil"/>
              </w:pBdr>
              <w:rPr>
                <w:rFonts w:ascii="Consolas" w:eastAsia="Consolas" w:hAnsi="Consolas" w:cs="Consolas"/>
                <w:color w:val="4D4D4C"/>
                <w:highlight w:val="white"/>
              </w:rPr>
            </w:pPr>
          </w:p>
          <w:p w14:paraId="3C3D75F2" w14:textId="77777777" w:rsidR="00BB3950" w:rsidRDefault="00BB3950">
            <w:pPr>
              <w:widowControl w:val="0"/>
              <w:pBdr>
                <w:top w:val="nil"/>
                <w:left w:val="nil"/>
                <w:bottom w:val="nil"/>
                <w:right w:val="nil"/>
              </w:pBdr>
              <w:rPr>
                <w:rFonts w:ascii="Consolas" w:eastAsia="Consolas" w:hAnsi="Consolas" w:cs="Consolas"/>
                <w:color w:val="4D4D4C"/>
                <w:highlight w:val="white"/>
              </w:rPr>
            </w:pPr>
          </w:p>
          <w:p w14:paraId="1CE29038" w14:textId="77777777" w:rsidR="00BB3950" w:rsidRDefault="00BB3950">
            <w:pPr>
              <w:widowControl w:val="0"/>
              <w:pBdr>
                <w:top w:val="nil"/>
                <w:left w:val="nil"/>
                <w:bottom w:val="nil"/>
                <w:right w:val="nil"/>
              </w:pBdr>
              <w:rPr>
                <w:rFonts w:ascii="Consolas" w:eastAsia="Consolas" w:hAnsi="Consolas" w:cs="Consolas"/>
                <w:color w:val="4D4D4C"/>
                <w:highlight w:val="white"/>
              </w:rPr>
            </w:pPr>
          </w:p>
          <w:p w14:paraId="3AC37CE0" w14:textId="77777777" w:rsidR="00BB3950" w:rsidRDefault="00BB3950">
            <w:pPr>
              <w:widowControl w:val="0"/>
              <w:pBdr>
                <w:top w:val="nil"/>
                <w:left w:val="nil"/>
                <w:bottom w:val="nil"/>
                <w:right w:val="nil"/>
              </w:pBdr>
              <w:rPr>
                <w:rFonts w:ascii="Consolas" w:eastAsia="Consolas" w:hAnsi="Consolas" w:cs="Consolas"/>
                <w:color w:val="4D4D4C"/>
                <w:highlight w:val="white"/>
              </w:rPr>
            </w:pPr>
          </w:p>
          <w:p w14:paraId="789A709E" w14:textId="77777777" w:rsidR="00BB3950" w:rsidRDefault="00BB3950">
            <w:pPr>
              <w:widowControl w:val="0"/>
              <w:pBdr>
                <w:top w:val="nil"/>
                <w:left w:val="nil"/>
                <w:bottom w:val="nil"/>
                <w:right w:val="nil"/>
              </w:pBdr>
              <w:rPr>
                <w:rFonts w:ascii="Consolas" w:eastAsia="Consolas" w:hAnsi="Consolas" w:cs="Consolas"/>
                <w:color w:val="4D4D4C"/>
                <w:highlight w:val="white"/>
              </w:rPr>
            </w:pPr>
          </w:p>
          <w:p w14:paraId="57DF5608" w14:textId="77777777" w:rsidR="00BB3950" w:rsidRDefault="00000000">
            <w:pPr>
              <w:widowControl w:val="0"/>
              <w:rPr>
                <w:rFonts w:ascii="Roboto" w:eastAsia="Roboto" w:hAnsi="Roboto" w:cs="Roboto"/>
                <w:color w:val="1F1F1F"/>
                <w:sz w:val="21"/>
                <w:szCs w:val="21"/>
                <w:highlight w:val="white"/>
              </w:rPr>
            </w:pPr>
            <w:r>
              <w:rPr>
                <w:rFonts w:ascii="Consolas" w:eastAsia="Consolas" w:hAnsi="Consolas" w:cs="Consolas"/>
                <w:color w:val="4271AE"/>
                <w:highlight w:val="white"/>
              </w:rPr>
              <w:lastRenderedPageBreak/>
              <w:t>## Time Horizon for Data</w:t>
            </w:r>
          </w:p>
          <w:p w14:paraId="2DF45BD5" w14:textId="77777777" w:rsidR="00BB3950" w:rsidRDefault="00000000">
            <w:pPr>
              <w:widowControl w:val="0"/>
              <w:rPr>
                <w:rFonts w:ascii="Consolas" w:eastAsia="Consolas" w:hAnsi="Consolas" w:cs="Consolas"/>
                <w:color w:val="4D4D4C"/>
                <w:highlight w:val="white"/>
              </w:rPr>
            </w:pPr>
            <w:r>
              <w:rPr>
                <w:rFonts w:ascii="Consolas" w:eastAsia="Consolas" w:hAnsi="Consolas" w:cs="Consolas"/>
                <w:color w:val="4D4D4C"/>
                <w:highlight w:val="white"/>
              </w:rPr>
              <w:t>Prefer 2023-today; use earlier data only for baselines.</w:t>
            </w:r>
          </w:p>
          <w:p w14:paraId="1273B593" w14:textId="77777777" w:rsidR="00BB3950" w:rsidRDefault="00000000">
            <w:pPr>
              <w:widowControl w:val="0"/>
              <w:rPr>
                <w:rFonts w:ascii="Consolas" w:eastAsia="Consolas" w:hAnsi="Consolas" w:cs="Consolas"/>
                <w:color w:val="4D4D4C"/>
                <w:highlight w:val="white"/>
              </w:rPr>
            </w:pPr>
            <w:r>
              <w:rPr>
                <w:rFonts w:ascii="Consolas" w:eastAsia="Consolas" w:hAnsi="Consolas" w:cs="Consolas"/>
                <w:color w:val="FFFFFF"/>
                <w:highlight w:val="red"/>
              </w:rPr>
              <w:t>[OPTIONAL - REPLACE WITH YOUR OWN DETAILS OR REMOVE SECTION FROM PROMPT]</w:t>
            </w:r>
          </w:p>
          <w:p w14:paraId="7C098EE8" w14:textId="77777777" w:rsidR="00BB3950" w:rsidRDefault="00BB3950">
            <w:pPr>
              <w:widowControl w:val="0"/>
              <w:pBdr>
                <w:top w:val="nil"/>
                <w:left w:val="nil"/>
                <w:bottom w:val="nil"/>
                <w:right w:val="nil"/>
              </w:pBdr>
              <w:rPr>
                <w:rFonts w:ascii="Consolas" w:eastAsia="Consolas" w:hAnsi="Consolas" w:cs="Consolas"/>
                <w:color w:val="4D4D4C"/>
                <w:highlight w:val="white"/>
              </w:rPr>
            </w:pPr>
          </w:p>
          <w:p w14:paraId="15BC5790" w14:textId="77777777" w:rsidR="00BB3950" w:rsidRDefault="00000000">
            <w:pPr>
              <w:widowControl w:val="0"/>
              <w:pBdr>
                <w:top w:val="nil"/>
                <w:left w:val="nil"/>
                <w:bottom w:val="nil"/>
                <w:right w:val="nil"/>
              </w:pBdr>
              <w:rPr>
                <w:rFonts w:ascii="Consolas" w:eastAsia="Consolas" w:hAnsi="Consolas" w:cs="Consolas"/>
                <w:color w:val="4D4D4C"/>
                <w:highlight w:val="white"/>
              </w:rPr>
            </w:pPr>
            <w:r>
              <w:rPr>
                <w:rFonts w:ascii="Consolas" w:eastAsia="Consolas" w:hAnsi="Consolas" w:cs="Consolas"/>
                <w:color w:val="4D4D4C"/>
                <w:highlight w:val="white"/>
              </w:rPr>
              <w:br/>
            </w:r>
            <w:r>
              <w:rPr>
                <w:rFonts w:ascii="Consolas" w:eastAsia="Consolas" w:hAnsi="Consolas" w:cs="Consolas"/>
                <w:color w:val="4271AE"/>
                <w:highlight w:val="white"/>
              </w:rPr>
              <w:t>## User-Provided Studies/Reports: Incorporate evidence, data, and citations from the additional documents supplied via chat attachments. Reference these uploaded materials as primary sources where applicable, clearly flag their use, and prioritize integrating their key quantitative and qualitative findings into the appropriate sections of the report. If a user-uploaded study appears low quality or lacks credibility, note this in the Source Quality &amp; Search Log but still extract valuable data if relevant.</w:t>
            </w:r>
            <w:r>
              <w:rPr>
                <w:rFonts w:ascii="Consolas" w:eastAsia="Consolas" w:hAnsi="Consolas" w:cs="Consolas"/>
                <w:color w:val="4D4D4C"/>
                <w:highlight w:val="white"/>
              </w:rPr>
              <w:br/>
            </w:r>
            <w:r>
              <w:rPr>
                <w:rFonts w:ascii="Consolas" w:eastAsia="Consolas" w:hAnsi="Consolas" w:cs="Consolas"/>
                <w:color w:val="4D4D4C"/>
                <w:highlight w:val="white"/>
              </w:rPr>
              <w:br/>
            </w:r>
            <w:r>
              <w:rPr>
                <w:rFonts w:ascii="Consolas" w:eastAsia="Consolas" w:hAnsi="Consolas" w:cs="Consolas"/>
                <w:color w:val="4271AE"/>
                <w:highlight w:val="white"/>
              </w:rPr>
              <w:t># Scope &amp; Instructions</w:t>
            </w:r>
            <w:r>
              <w:rPr>
                <w:rFonts w:ascii="Consolas" w:eastAsia="Consolas" w:hAnsi="Consolas" w:cs="Consolas"/>
                <w:color w:val="4D4D4C"/>
                <w:highlight w:val="white"/>
              </w:rPr>
              <w:br/>
            </w:r>
            <w:r>
              <w:rPr>
                <w:rFonts w:ascii="Consolas" w:eastAsia="Consolas" w:hAnsi="Consolas" w:cs="Consolas"/>
                <w:color w:val="4D4D4C"/>
                <w:highlight w:val="white"/>
              </w:rPr>
              <w:br/>
            </w:r>
            <w:r>
              <w:rPr>
                <w:rFonts w:ascii="Consolas" w:eastAsia="Consolas" w:hAnsi="Consolas" w:cs="Consolas"/>
                <w:color w:val="4271AE"/>
                <w:highlight w:val="white"/>
              </w:rPr>
              <w:t>## Objective</w:t>
            </w:r>
            <w:r>
              <w:rPr>
                <w:rFonts w:ascii="Consolas" w:eastAsia="Consolas" w:hAnsi="Consolas" w:cs="Consolas"/>
                <w:color w:val="4D4D4C"/>
                <w:highlight w:val="white"/>
              </w:rPr>
              <w:br/>
            </w:r>
            <w:r>
              <w:rPr>
                <w:rFonts w:ascii="Consolas" w:eastAsia="Consolas" w:hAnsi="Consolas" w:cs="Consolas"/>
                <w:color w:val="4D4D4C"/>
                <w:highlight w:val="white"/>
              </w:rPr>
              <w:br/>
            </w:r>
            <w:r>
              <w:rPr>
                <w:rFonts w:ascii="Consolas" w:eastAsia="Consolas" w:hAnsi="Consolas" w:cs="Consolas"/>
                <w:color w:val="718C00"/>
                <w:highlight w:val="white"/>
              </w:rPr>
              <w:t xml:space="preserve">- </w:t>
            </w:r>
            <w:r>
              <w:rPr>
                <w:rFonts w:ascii="Consolas" w:eastAsia="Consolas" w:hAnsi="Consolas" w:cs="Consolas"/>
                <w:color w:val="4D4D4C"/>
                <w:highlight w:val="white"/>
              </w:rPr>
              <w:t>Conduct rigorous, source-backed analysis of the market opportunity, capturing cited evidence and meaningful signals for all six MON factors:</w:t>
            </w:r>
            <w:r>
              <w:rPr>
                <w:rFonts w:ascii="Consolas" w:eastAsia="Consolas" w:hAnsi="Consolas" w:cs="Consolas"/>
                <w:color w:val="4D4D4C"/>
                <w:highlight w:val="white"/>
              </w:rPr>
              <w:br/>
              <w:t xml:space="preserve">  1. </w:t>
            </w:r>
            <w:r>
              <w:rPr>
                <w:rFonts w:ascii="Consolas" w:eastAsia="Consolas" w:hAnsi="Consolas" w:cs="Consolas"/>
                <w:b/>
                <w:bCs/>
                <w:color w:val="4D4D4C"/>
                <w:highlight w:val="white"/>
              </w:rPr>
              <w:t>**Potential:**</w:t>
            </w:r>
            <w:r>
              <w:rPr>
                <w:rFonts w:ascii="Consolas" w:eastAsia="Consolas" w:hAnsi="Consolas" w:cs="Consolas"/>
                <w:color w:val="4D4D4C"/>
                <w:highlight w:val="white"/>
              </w:rPr>
              <w:br/>
              <w:t xml:space="preserve">  - </w:t>
            </w:r>
            <w:r>
              <w:rPr>
                <w:rFonts w:ascii="Consolas" w:eastAsia="Consolas" w:hAnsi="Consolas" w:cs="Consolas"/>
                <w:i/>
                <w:iCs/>
                <w:color w:val="4D4D4C"/>
                <w:highlight w:val="white"/>
              </w:rPr>
              <w:t>*Compelling Reason to Buy*</w:t>
            </w:r>
          </w:p>
          <w:p w14:paraId="7577FDC2" w14:textId="77777777" w:rsidR="00BB3950" w:rsidRDefault="00000000">
            <w:pPr>
              <w:widowControl w:val="0"/>
              <w:pBdr>
                <w:top w:val="nil"/>
                <w:left w:val="nil"/>
                <w:bottom w:val="nil"/>
                <w:right w:val="nil"/>
              </w:pBdr>
              <w:rPr>
                <w:rFonts w:ascii="Consolas" w:eastAsia="Consolas" w:hAnsi="Consolas" w:cs="Consolas"/>
                <w:color w:val="4D4D4C"/>
                <w:highlight w:val="white"/>
              </w:rPr>
            </w:pPr>
            <w:r>
              <w:rPr>
                <w:rFonts w:ascii="Consolas" w:eastAsia="Consolas" w:hAnsi="Consolas" w:cs="Consolas"/>
                <w:color w:val="4D4D4C"/>
                <w:highlight w:val="white"/>
              </w:rPr>
              <w:t xml:space="preserve">    - Unmet need &amp; urgency: Does this segment actually have a pain? What outcome gap exists **today**? What’s the **cost of inaction** (€, hours, risk, compliance) and any **natural urgency** (deadlines, SLAs, safety, outages)?</w:t>
            </w:r>
          </w:p>
          <w:p w14:paraId="174F0280" w14:textId="77777777" w:rsidR="00BB3950" w:rsidRDefault="00000000">
            <w:pPr>
              <w:widowControl w:val="0"/>
              <w:pBdr>
                <w:top w:val="nil"/>
                <w:left w:val="nil"/>
                <w:bottom w:val="nil"/>
                <w:right w:val="nil"/>
              </w:pBdr>
              <w:rPr>
                <w:rFonts w:ascii="Consolas" w:eastAsia="Consolas" w:hAnsi="Consolas" w:cs="Consolas"/>
                <w:color w:val="4D4D4C"/>
                <w:highlight w:val="white"/>
              </w:rPr>
            </w:pPr>
            <w:r>
              <w:rPr>
                <w:rFonts w:ascii="Consolas" w:eastAsia="Consolas" w:hAnsi="Consolas" w:cs="Consolas"/>
                <w:color w:val="4D4D4C"/>
                <w:highlight w:val="white"/>
              </w:rPr>
              <w:t xml:space="preserve">    - **Current alternatives (incl. “do nothing”):** What is used now, and why? What is **like** about it? What frictions or switching costs would block us?</w:t>
            </w:r>
          </w:p>
          <w:p w14:paraId="4D1FA843" w14:textId="77777777" w:rsidR="00BB3950" w:rsidRDefault="00000000">
            <w:pPr>
              <w:widowControl w:val="0"/>
              <w:pBdr>
                <w:top w:val="nil"/>
                <w:left w:val="nil"/>
                <w:bottom w:val="nil"/>
                <w:right w:val="nil"/>
              </w:pBdr>
              <w:rPr>
                <w:rFonts w:ascii="Consolas" w:eastAsia="Consolas" w:hAnsi="Consolas" w:cs="Consolas"/>
                <w:color w:val="4D4D4C"/>
                <w:highlight w:val="white"/>
              </w:rPr>
            </w:pPr>
            <w:r>
              <w:rPr>
                <w:rFonts w:ascii="Consolas" w:eastAsia="Consolas" w:hAnsi="Consolas" w:cs="Consolas"/>
                <w:color w:val="4D4D4C"/>
                <w:highlight w:val="white"/>
              </w:rPr>
              <w:t xml:space="preserve">    - **Whole-solution fit:** What integrations, data, services, certifications, or reliability thresholds are **required** to succeed on day one? What’s missing we’d need to add?</w:t>
            </w:r>
          </w:p>
          <w:p w14:paraId="52870248" w14:textId="77777777" w:rsidR="00BB3950" w:rsidRDefault="00000000">
            <w:pPr>
              <w:widowControl w:val="0"/>
              <w:pBdr>
                <w:top w:val="nil"/>
                <w:left w:val="nil"/>
                <w:bottom w:val="nil"/>
                <w:right w:val="nil"/>
              </w:pBdr>
              <w:rPr>
                <w:rFonts w:ascii="Consolas" w:eastAsia="Consolas" w:hAnsi="Consolas" w:cs="Consolas"/>
                <w:color w:val="4D4D4C"/>
                <w:highlight w:val="white"/>
              </w:rPr>
            </w:pPr>
            <w:r>
              <w:rPr>
                <w:rFonts w:ascii="Consolas" w:eastAsia="Consolas" w:hAnsi="Consolas" w:cs="Consolas"/>
                <w:color w:val="4D4D4C"/>
                <w:highlight w:val="white"/>
              </w:rPr>
              <w:t xml:space="preserve">  - </w:t>
            </w:r>
            <w:r>
              <w:rPr>
                <w:rFonts w:ascii="Consolas" w:eastAsia="Consolas" w:hAnsi="Consolas" w:cs="Consolas"/>
                <w:i/>
                <w:iCs/>
                <w:color w:val="4D4D4C"/>
                <w:highlight w:val="white"/>
              </w:rPr>
              <w:t>*Market Volume*</w:t>
            </w:r>
            <w:r>
              <w:rPr>
                <w:rFonts w:ascii="Consolas" w:eastAsia="Consolas" w:hAnsi="Consolas" w:cs="Consolas"/>
                <w:color w:val="4D4D4C"/>
                <w:highlight w:val="white"/>
              </w:rPr>
              <w:t xml:space="preserve"> -- Current market size and growth (2-5 years; units and revenue).</w:t>
            </w:r>
            <w:r>
              <w:rPr>
                <w:rFonts w:ascii="Consolas" w:eastAsia="Consolas" w:hAnsi="Consolas" w:cs="Consolas"/>
                <w:color w:val="4D4D4C"/>
                <w:highlight w:val="white"/>
              </w:rPr>
              <w:br/>
              <w:t xml:space="preserve">  - </w:t>
            </w:r>
            <w:r>
              <w:rPr>
                <w:rFonts w:ascii="Consolas" w:eastAsia="Consolas" w:hAnsi="Consolas" w:cs="Consolas"/>
                <w:i/>
                <w:iCs/>
                <w:color w:val="4D4D4C"/>
                <w:highlight w:val="white"/>
              </w:rPr>
              <w:t>*Economic Viability*</w:t>
            </w:r>
            <w:r>
              <w:rPr>
                <w:rFonts w:ascii="Consolas" w:eastAsia="Consolas" w:hAnsi="Consolas" w:cs="Consolas"/>
                <w:color w:val="4D4D4C"/>
                <w:highlight w:val="white"/>
              </w:rPr>
              <w:t xml:space="preserve"> -- Price-value fit, costs/margins, buyers' ability to pay, retention/stickiness.</w:t>
            </w:r>
            <w:r>
              <w:rPr>
                <w:rFonts w:ascii="Consolas" w:eastAsia="Consolas" w:hAnsi="Consolas" w:cs="Consolas"/>
                <w:color w:val="4D4D4C"/>
                <w:highlight w:val="white"/>
              </w:rPr>
              <w:br/>
              <w:t xml:space="preserve">  2. </w:t>
            </w:r>
            <w:r>
              <w:rPr>
                <w:rFonts w:ascii="Consolas" w:eastAsia="Consolas" w:hAnsi="Consolas" w:cs="Consolas"/>
                <w:b/>
                <w:bCs/>
                <w:color w:val="4D4D4C"/>
                <w:highlight w:val="white"/>
              </w:rPr>
              <w:t>**Challenge:**</w:t>
            </w:r>
            <w:r>
              <w:rPr>
                <w:rFonts w:ascii="Consolas" w:eastAsia="Consolas" w:hAnsi="Consolas" w:cs="Consolas"/>
                <w:color w:val="4D4D4C"/>
                <w:highlight w:val="white"/>
              </w:rPr>
              <w:br/>
              <w:t xml:space="preserve">  - </w:t>
            </w:r>
            <w:r>
              <w:rPr>
                <w:rFonts w:ascii="Consolas" w:eastAsia="Consolas" w:hAnsi="Consolas" w:cs="Consolas"/>
                <w:i/>
                <w:iCs/>
                <w:color w:val="4D4D4C"/>
                <w:highlight w:val="white"/>
              </w:rPr>
              <w:t>*Implementation Obstacles*</w:t>
            </w:r>
            <w:r>
              <w:rPr>
                <w:rFonts w:ascii="Consolas" w:eastAsia="Consolas" w:hAnsi="Consolas" w:cs="Consolas"/>
                <w:color w:val="4D4D4C"/>
                <w:highlight w:val="white"/>
              </w:rPr>
              <w:t xml:space="preserve"> -- Barriers to develop, deliver, and access the market (capital, talent, supply chain, go-to-market).</w:t>
            </w:r>
            <w:r>
              <w:rPr>
                <w:rFonts w:ascii="Consolas" w:eastAsia="Consolas" w:hAnsi="Consolas" w:cs="Consolas"/>
                <w:color w:val="4D4D4C"/>
                <w:highlight w:val="white"/>
              </w:rPr>
              <w:br/>
              <w:t xml:space="preserve">  - </w:t>
            </w:r>
            <w:r>
              <w:rPr>
                <w:rFonts w:ascii="Consolas" w:eastAsia="Consolas" w:hAnsi="Consolas" w:cs="Consolas"/>
                <w:i/>
                <w:iCs/>
                <w:color w:val="4D4D4C"/>
                <w:highlight w:val="white"/>
              </w:rPr>
              <w:t>*Time to Revenues*</w:t>
            </w:r>
            <w:r>
              <w:rPr>
                <w:rFonts w:ascii="Consolas" w:eastAsia="Consolas" w:hAnsi="Consolas" w:cs="Consolas"/>
                <w:color w:val="4D4D4C"/>
                <w:highlight w:val="white"/>
              </w:rPr>
              <w:t xml:space="preserve"> -- Timeline to development, readiness, and first cash flows.</w:t>
            </w:r>
            <w:r>
              <w:rPr>
                <w:rFonts w:ascii="Consolas" w:eastAsia="Consolas" w:hAnsi="Consolas" w:cs="Consolas"/>
                <w:color w:val="4D4D4C"/>
                <w:highlight w:val="white"/>
              </w:rPr>
              <w:br/>
              <w:t xml:space="preserve">  - </w:t>
            </w:r>
            <w:r>
              <w:rPr>
                <w:rFonts w:ascii="Consolas" w:eastAsia="Consolas" w:hAnsi="Consolas" w:cs="Consolas"/>
                <w:i/>
                <w:iCs/>
                <w:color w:val="4D4D4C"/>
                <w:highlight w:val="white"/>
              </w:rPr>
              <w:t>*External Risks*</w:t>
            </w:r>
            <w:r>
              <w:rPr>
                <w:rFonts w:ascii="Consolas" w:eastAsia="Consolas" w:hAnsi="Consolas" w:cs="Consolas"/>
                <w:color w:val="4D4D4C"/>
                <w:highlight w:val="white"/>
              </w:rPr>
              <w:t xml:space="preserve"> -- Competitive landscape, dependencies, regulatory or other adoption barriers.</w:t>
            </w:r>
            <w:r>
              <w:rPr>
                <w:rFonts w:ascii="Consolas" w:eastAsia="Consolas" w:hAnsi="Consolas" w:cs="Consolas"/>
                <w:color w:val="4D4D4C"/>
                <w:highlight w:val="white"/>
              </w:rPr>
              <w:br/>
            </w:r>
            <w:r>
              <w:rPr>
                <w:rFonts w:ascii="Consolas" w:eastAsia="Consolas" w:hAnsi="Consolas" w:cs="Consolas"/>
                <w:color w:val="718C00"/>
                <w:highlight w:val="white"/>
              </w:rPr>
              <w:lastRenderedPageBreak/>
              <w:t xml:space="preserve">- </w:t>
            </w:r>
            <w:r>
              <w:rPr>
                <w:rFonts w:ascii="Consolas" w:eastAsia="Consolas" w:hAnsi="Consolas" w:cs="Consolas"/>
                <w:color w:val="4D4D4C"/>
                <w:highlight w:val="white"/>
              </w:rPr>
              <w:t>Only surface evidence and signals (positive or negative) that enable later assessment of these six factors.</w:t>
            </w:r>
            <w:r>
              <w:rPr>
                <w:rFonts w:ascii="Consolas" w:eastAsia="Consolas" w:hAnsi="Consolas" w:cs="Consolas"/>
                <w:color w:val="4D4D4C"/>
                <w:highlight w:val="white"/>
              </w:rPr>
              <w:br/>
            </w:r>
            <w:r>
              <w:rPr>
                <w:rFonts w:ascii="Consolas" w:eastAsia="Consolas" w:hAnsi="Consolas" w:cs="Consolas"/>
                <w:color w:val="718C00"/>
                <w:highlight w:val="white"/>
              </w:rPr>
              <w:t xml:space="preserve">- </w:t>
            </w:r>
            <w:r>
              <w:rPr>
                <w:rFonts w:ascii="Consolas" w:eastAsia="Consolas" w:hAnsi="Consolas" w:cs="Consolas"/>
                <w:color w:val="4D4D4C"/>
                <w:highlight w:val="white"/>
              </w:rPr>
              <w:t>Avoid any immediate scoring, numeric ratings, or recommendations.</w:t>
            </w:r>
            <w:r>
              <w:rPr>
                <w:rFonts w:ascii="Consolas" w:eastAsia="Consolas" w:hAnsi="Consolas" w:cs="Consolas"/>
                <w:color w:val="4D4D4C"/>
                <w:highlight w:val="white"/>
              </w:rPr>
              <w:br/>
            </w:r>
            <w:r>
              <w:rPr>
                <w:rFonts w:ascii="Consolas" w:eastAsia="Consolas" w:hAnsi="Consolas" w:cs="Consolas"/>
                <w:color w:val="4D4D4C"/>
                <w:highlight w:val="white"/>
              </w:rPr>
              <w:br/>
            </w:r>
            <w:r>
              <w:rPr>
                <w:rFonts w:ascii="Consolas" w:eastAsia="Consolas" w:hAnsi="Consolas" w:cs="Consolas"/>
                <w:color w:val="4271AE"/>
                <w:highlight w:val="white"/>
              </w:rPr>
              <w:t>## Deliverables &amp; Format</w:t>
            </w:r>
            <w:r>
              <w:rPr>
                <w:rFonts w:ascii="Consolas" w:eastAsia="Consolas" w:hAnsi="Consolas" w:cs="Consolas"/>
                <w:color w:val="4D4D4C"/>
                <w:highlight w:val="white"/>
              </w:rPr>
              <w:br/>
            </w:r>
            <w:r>
              <w:rPr>
                <w:rFonts w:ascii="Consolas" w:eastAsia="Consolas" w:hAnsi="Consolas" w:cs="Consolas"/>
                <w:color w:val="4D4D4C"/>
                <w:highlight w:val="white"/>
              </w:rPr>
              <w:br/>
              <w:t>Produce a Markdown report with these structured sections:</w:t>
            </w:r>
            <w:r>
              <w:rPr>
                <w:rFonts w:ascii="Consolas" w:eastAsia="Consolas" w:hAnsi="Consolas" w:cs="Consolas"/>
                <w:color w:val="4D4D4C"/>
                <w:highlight w:val="white"/>
              </w:rPr>
              <w:br/>
            </w:r>
            <w:r>
              <w:rPr>
                <w:rFonts w:ascii="Consolas" w:eastAsia="Consolas" w:hAnsi="Consolas" w:cs="Consolas"/>
                <w:color w:val="4D4D4C"/>
                <w:highlight w:val="white"/>
              </w:rPr>
              <w:br/>
            </w:r>
            <w:r>
              <w:rPr>
                <w:rFonts w:ascii="Consolas" w:eastAsia="Consolas" w:hAnsi="Consolas" w:cs="Consolas"/>
                <w:color w:val="718C00"/>
                <w:highlight w:val="white"/>
              </w:rPr>
              <w:t xml:space="preserve">1. </w:t>
            </w:r>
            <w:r>
              <w:rPr>
                <w:rFonts w:ascii="Consolas" w:eastAsia="Consolas" w:hAnsi="Consolas" w:cs="Consolas"/>
                <w:b/>
                <w:bCs/>
                <w:color w:val="4D4D4C"/>
                <w:highlight w:val="white"/>
              </w:rPr>
              <w:t>**Executive Summary**</w:t>
            </w:r>
            <w:r>
              <w:rPr>
                <w:rFonts w:ascii="Consolas" w:eastAsia="Consolas" w:hAnsi="Consolas" w:cs="Consolas"/>
                <w:color w:val="4D4D4C"/>
                <w:highlight w:val="white"/>
              </w:rPr>
              <w:t xml:space="preserve"> (≤10 bullets)</w:t>
            </w:r>
            <w:r>
              <w:rPr>
                <w:rFonts w:ascii="Consolas" w:eastAsia="Consolas" w:hAnsi="Consolas" w:cs="Consolas"/>
                <w:color w:val="4D4D4C"/>
                <w:highlight w:val="white"/>
              </w:rPr>
              <w:br/>
              <w:t xml:space="preserve">    - Order from most critical signals (positive or negative) based on strength of evidence.</w:t>
            </w:r>
            <w:r>
              <w:rPr>
                <w:rFonts w:ascii="Consolas" w:eastAsia="Consolas" w:hAnsi="Consolas" w:cs="Consolas"/>
                <w:color w:val="4D4D4C"/>
                <w:highlight w:val="white"/>
              </w:rPr>
              <w:br/>
              <w:t xml:space="preserve">    - Highlight key signals per factor, best sources, and identify 2-3 primary uncertainties or data gaps.</w:t>
            </w:r>
            <w:r>
              <w:rPr>
                <w:rFonts w:ascii="Consolas" w:eastAsia="Consolas" w:hAnsi="Consolas" w:cs="Consolas"/>
                <w:color w:val="4D4D4C"/>
                <w:highlight w:val="white"/>
              </w:rPr>
              <w:br/>
            </w:r>
            <w:r>
              <w:rPr>
                <w:rFonts w:ascii="Consolas" w:eastAsia="Consolas" w:hAnsi="Consolas" w:cs="Consolas"/>
                <w:color w:val="718C00"/>
                <w:highlight w:val="white"/>
              </w:rPr>
              <w:t xml:space="preserve">2. </w:t>
            </w:r>
            <w:r>
              <w:rPr>
                <w:rFonts w:ascii="Consolas" w:eastAsia="Consolas" w:hAnsi="Consolas" w:cs="Consolas"/>
                <w:b/>
                <w:bCs/>
                <w:color w:val="4D4D4C"/>
                <w:highlight w:val="white"/>
              </w:rPr>
              <w:t>**Factor Deep-Dives**</w:t>
            </w:r>
            <w:r>
              <w:rPr>
                <w:rFonts w:ascii="Consolas" w:eastAsia="Consolas" w:hAnsi="Consolas" w:cs="Consolas"/>
                <w:color w:val="4D4D4C"/>
                <w:highlight w:val="white"/>
              </w:rPr>
              <w:t xml:space="preserve"> (for each MON factor):</w:t>
            </w:r>
            <w:r>
              <w:rPr>
                <w:rFonts w:ascii="Consolas" w:eastAsia="Consolas" w:hAnsi="Consolas" w:cs="Consolas"/>
                <w:color w:val="4D4D4C"/>
                <w:highlight w:val="white"/>
              </w:rPr>
              <w:br/>
              <w:t xml:space="preserve">    - What to Assess (1-2 sentences)</w:t>
            </w:r>
            <w:r>
              <w:rPr>
                <w:rFonts w:ascii="Consolas" w:eastAsia="Consolas" w:hAnsi="Consolas" w:cs="Consolas"/>
                <w:color w:val="4D4D4C"/>
                <w:highlight w:val="white"/>
              </w:rPr>
              <w:br/>
              <w:t xml:space="preserve">    - Key Signals (positive/negative, each with inline citations)</w:t>
            </w:r>
            <w:r>
              <w:rPr>
                <w:rFonts w:ascii="Consolas" w:eastAsia="Consolas" w:hAnsi="Consolas" w:cs="Consolas"/>
                <w:color w:val="4D4D4C"/>
                <w:highlight w:val="white"/>
              </w:rPr>
              <w:br/>
              <w:t xml:space="preserve">    - Evidence &amp; Excerpts (short paraphrases or ≤25-word direct quotes, with citations)</w:t>
            </w:r>
            <w:r>
              <w:rPr>
                <w:rFonts w:ascii="Consolas" w:eastAsia="Consolas" w:hAnsi="Consolas" w:cs="Consolas"/>
                <w:color w:val="4D4D4C"/>
                <w:highlight w:val="white"/>
              </w:rPr>
              <w:br/>
              <w:t xml:space="preserve">    - Quantifications (tables/bullets, labeled units and data types)</w:t>
            </w:r>
            <w:r>
              <w:rPr>
                <w:rFonts w:ascii="Consolas" w:eastAsia="Consolas" w:hAnsi="Consolas" w:cs="Consolas"/>
                <w:color w:val="4D4D4C"/>
                <w:highlight w:val="white"/>
              </w:rPr>
              <w:br/>
              <w:t xml:space="preserve">    - Triangulation Notes (at least two sources for major claims; record resolution of contradictions)</w:t>
            </w:r>
            <w:r>
              <w:rPr>
                <w:rFonts w:ascii="Consolas" w:eastAsia="Consolas" w:hAnsi="Consolas" w:cs="Consolas"/>
                <w:color w:val="4D4D4C"/>
                <w:highlight w:val="white"/>
              </w:rPr>
              <w:br/>
              <w:t xml:space="preserve">    - Gaps / To-verify (clarify unresolved questions; propose next-step probes such as interviews/dataset pulls)</w:t>
            </w:r>
            <w:r>
              <w:rPr>
                <w:rFonts w:ascii="Consolas" w:eastAsia="Consolas" w:hAnsi="Consolas" w:cs="Consolas"/>
                <w:color w:val="4D4D4C"/>
                <w:highlight w:val="white"/>
              </w:rPr>
              <w:br/>
            </w:r>
            <w:r>
              <w:rPr>
                <w:rFonts w:ascii="Consolas" w:eastAsia="Consolas" w:hAnsi="Consolas" w:cs="Consolas"/>
                <w:color w:val="718C00"/>
                <w:highlight w:val="white"/>
              </w:rPr>
              <w:t xml:space="preserve">3. </w:t>
            </w:r>
            <w:r>
              <w:rPr>
                <w:rFonts w:ascii="Consolas" w:eastAsia="Consolas" w:hAnsi="Consolas" w:cs="Consolas"/>
                <w:b/>
                <w:bCs/>
                <w:color w:val="4D4D4C"/>
                <w:highlight w:val="white"/>
              </w:rPr>
              <w:t>**Source Quality &amp; Search Log**</w:t>
            </w:r>
            <w:r>
              <w:rPr>
                <w:rFonts w:ascii="Consolas" w:eastAsia="Consolas" w:hAnsi="Consolas" w:cs="Consolas"/>
                <w:color w:val="4D4D4C"/>
                <w:highlight w:val="white"/>
              </w:rPr>
              <w:br/>
              <w:t xml:space="preserve">    - Markdown table: Source | Publisher | Date | Geography | Type (Primary/Secondary) | URL | Access Date | Credibility Note | Downloadable (Y/N; link if Y)</w:t>
            </w:r>
            <w:r>
              <w:rPr>
                <w:rFonts w:ascii="Consolas" w:eastAsia="Consolas" w:hAnsi="Consolas" w:cs="Consolas"/>
                <w:color w:val="4D4D4C"/>
                <w:highlight w:val="white"/>
              </w:rPr>
              <w:br/>
            </w:r>
            <w:r>
              <w:rPr>
                <w:rFonts w:ascii="Consolas" w:eastAsia="Consolas" w:hAnsi="Consolas" w:cs="Consolas"/>
                <w:color w:val="718C00"/>
                <w:highlight w:val="white"/>
              </w:rPr>
              <w:t xml:space="preserve">4. </w:t>
            </w:r>
            <w:r>
              <w:rPr>
                <w:rFonts w:ascii="Consolas" w:eastAsia="Consolas" w:hAnsi="Consolas" w:cs="Consolas"/>
                <w:b/>
                <w:bCs/>
                <w:color w:val="4D4D4C"/>
                <w:highlight w:val="white"/>
              </w:rPr>
              <w:t>**Appendix**</w:t>
            </w:r>
            <w:r>
              <w:rPr>
                <w:rFonts w:ascii="Consolas" w:eastAsia="Consolas" w:hAnsi="Consolas" w:cs="Consolas"/>
                <w:color w:val="4D4D4C"/>
                <w:highlight w:val="white"/>
              </w:rPr>
              <w:br/>
              <w:t xml:space="preserve">    - Market sizing worksheet (show formulas/calculations in Markdown table)</w:t>
            </w:r>
            <w:r>
              <w:rPr>
                <w:rFonts w:ascii="Consolas" w:eastAsia="Consolas" w:hAnsi="Consolas" w:cs="Consolas"/>
                <w:color w:val="4D4D4C"/>
                <w:highlight w:val="white"/>
              </w:rPr>
              <w:br/>
              <w:t xml:space="preserve">    - Glossary &amp; synonyms list</w:t>
            </w:r>
            <w:r>
              <w:rPr>
                <w:rFonts w:ascii="Consolas" w:eastAsia="Consolas" w:hAnsi="Consolas" w:cs="Consolas"/>
                <w:color w:val="4D4D4C"/>
                <w:highlight w:val="white"/>
              </w:rPr>
              <w:br/>
              <w:t xml:space="preserve">    - Regulatory &amp; standards tracker (table/lists; 'N/A' if not available)</w:t>
            </w:r>
            <w:r>
              <w:rPr>
                <w:rFonts w:ascii="Consolas" w:eastAsia="Consolas" w:hAnsi="Consolas" w:cs="Consolas"/>
                <w:color w:val="4D4D4C"/>
                <w:highlight w:val="white"/>
              </w:rPr>
              <w:br/>
              <w:t xml:space="preserve">    - Competitive landscape snapshot (bullets/table; 'N/A' if not available)</w:t>
            </w:r>
            <w:r>
              <w:rPr>
                <w:rFonts w:ascii="Consolas" w:eastAsia="Consolas" w:hAnsi="Consolas" w:cs="Consolas"/>
                <w:color w:val="4D4D4C"/>
                <w:highlight w:val="white"/>
              </w:rPr>
              <w:br/>
            </w:r>
            <w:r>
              <w:rPr>
                <w:rFonts w:ascii="Consolas" w:eastAsia="Consolas" w:hAnsi="Consolas" w:cs="Consolas"/>
                <w:color w:val="4D4D4C"/>
                <w:highlight w:val="white"/>
              </w:rPr>
              <w:br/>
            </w:r>
            <w:r>
              <w:rPr>
                <w:rFonts w:ascii="Consolas" w:eastAsia="Consolas" w:hAnsi="Consolas" w:cs="Consolas"/>
                <w:color w:val="4271AE"/>
                <w:highlight w:val="white"/>
              </w:rPr>
              <w:t>### Requirements for Quantitative Data</w:t>
            </w:r>
            <w:r>
              <w:rPr>
                <w:rFonts w:ascii="Consolas" w:eastAsia="Consolas" w:hAnsi="Consolas" w:cs="Consolas"/>
                <w:color w:val="4D4D4C"/>
                <w:highlight w:val="white"/>
              </w:rPr>
              <w:br/>
            </w:r>
            <w:r>
              <w:rPr>
                <w:rFonts w:ascii="Consolas" w:eastAsia="Consolas" w:hAnsi="Consolas" w:cs="Consolas"/>
                <w:color w:val="4D4D4C"/>
                <w:highlight w:val="white"/>
              </w:rPr>
              <w:br/>
            </w:r>
            <w:r>
              <w:rPr>
                <w:rFonts w:ascii="Consolas" w:eastAsia="Consolas" w:hAnsi="Consolas" w:cs="Consolas"/>
                <w:color w:val="718C00"/>
                <w:highlight w:val="white"/>
              </w:rPr>
              <w:t xml:space="preserve">- </w:t>
            </w:r>
            <w:r>
              <w:rPr>
                <w:rFonts w:ascii="Consolas" w:eastAsia="Consolas" w:hAnsi="Consolas" w:cs="Consolas"/>
                <w:color w:val="4D4D4C"/>
                <w:highlight w:val="white"/>
              </w:rPr>
              <w:t>Present quantitative information as Markdown tables or bullet lists.</w:t>
            </w:r>
            <w:r>
              <w:rPr>
                <w:rFonts w:ascii="Consolas" w:eastAsia="Consolas" w:hAnsi="Consolas" w:cs="Consolas"/>
                <w:color w:val="4D4D4C"/>
                <w:highlight w:val="white"/>
              </w:rPr>
              <w:br/>
            </w:r>
            <w:r>
              <w:rPr>
                <w:rFonts w:ascii="Consolas" w:eastAsia="Consolas" w:hAnsi="Consolas" w:cs="Consolas"/>
                <w:color w:val="718C00"/>
                <w:highlight w:val="white"/>
              </w:rPr>
              <w:t xml:space="preserve">- </w:t>
            </w:r>
            <w:r>
              <w:rPr>
                <w:rFonts w:ascii="Consolas" w:eastAsia="Consolas" w:hAnsi="Consolas" w:cs="Consolas"/>
                <w:color w:val="4D4D4C"/>
                <w:highlight w:val="white"/>
              </w:rPr>
              <w:t>Always label dates, revenues, unit numbers, and durations with explicit units/data types. For timeline data (Gantt/timeline), clarify durations and timeframes.</w:t>
            </w:r>
          </w:p>
          <w:p w14:paraId="206F6C3C" w14:textId="77777777" w:rsidR="00BB3950" w:rsidRDefault="00000000">
            <w:pPr>
              <w:widowControl w:val="0"/>
              <w:pBdr>
                <w:top w:val="nil"/>
                <w:left w:val="nil"/>
                <w:bottom w:val="nil"/>
                <w:right w:val="nil"/>
              </w:pBdr>
              <w:rPr>
                <w:rFonts w:ascii="Rubik" w:eastAsia="Rubik" w:hAnsi="Rubik" w:cs="Rubik"/>
                <w:sz w:val="20"/>
                <w:szCs w:val="20"/>
              </w:rPr>
            </w:pPr>
            <w:r>
              <w:rPr>
                <w:rFonts w:ascii="Consolas" w:eastAsia="Consolas" w:hAnsi="Consolas" w:cs="Consolas"/>
                <w:color w:val="4D4D4C"/>
                <w:highlight w:val="white"/>
              </w:rPr>
              <w:br/>
            </w:r>
            <w:r>
              <w:rPr>
                <w:rFonts w:ascii="Consolas" w:eastAsia="Consolas" w:hAnsi="Consolas" w:cs="Consolas"/>
                <w:color w:val="4D4D4C"/>
                <w:highlight w:val="white"/>
              </w:rPr>
              <w:br/>
            </w:r>
            <w:r>
              <w:rPr>
                <w:rFonts w:ascii="Consolas" w:eastAsia="Consolas" w:hAnsi="Consolas" w:cs="Consolas"/>
                <w:color w:val="4271AE"/>
                <w:highlight w:val="white"/>
              </w:rPr>
              <w:lastRenderedPageBreak/>
              <w:t>## Research Guardrails</w:t>
            </w:r>
            <w:r>
              <w:rPr>
                <w:rFonts w:ascii="Consolas" w:eastAsia="Consolas" w:hAnsi="Consolas" w:cs="Consolas"/>
                <w:color w:val="4D4D4C"/>
                <w:highlight w:val="white"/>
              </w:rPr>
              <w:br/>
            </w:r>
            <w:r>
              <w:rPr>
                <w:rFonts w:ascii="Consolas" w:eastAsia="Consolas" w:hAnsi="Consolas" w:cs="Consolas"/>
                <w:color w:val="4D4D4C"/>
                <w:highlight w:val="white"/>
              </w:rPr>
              <w:br/>
            </w:r>
            <w:r>
              <w:rPr>
                <w:rFonts w:ascii="Consolas" w:eastAsia="Consolas" w:hAnsi="Consolas" w:cs="Consolas"/>
                <w:color w:val="718C00"/>
                <w:highlight w:val="white"/>
              </w:rPr>
              <w:t xml:space="preserve">- </w:t>
            </w:r>
            <w:r>
              <w:rPr>
                <w:rFonts w:ascii="Consolas" w:eastAsia="Consolas" w:hAnsi="Consolas" w:cs="Consolas"/>
                <w:color w:val="4D4D4C"/>
                <w:highlight w:val="white"/>
              </w:rPr>
              <w:t>Prioritize sources from the past 24 months; use earlier data as baseline only if more recent is unavailable.</w:t>
            </w:r>
            <w:r>
              <w:rPr>
                <w:rFonts w:ascii="Consolas" w:eastAsia="Consolas" w:hAnsi="Consolas" w:cs="Consolas"/>
                <w:color w:val="4D4D4C"/>
                <w:highlight w:val="white"/>
              </w:rPr>
              <w:br/>
            </w:r>
            <w:r>
              <w:rPr>
                <w:rFonts w:ascii="Consolas" w:eastAsia="Consolas" w:hAnsi="Consolas" w:cs="Consolas"/>
                <w:color w:val="718C00"/>
                <w:highlight w:val="white"/>
              </w:rPr>
              <w:t xml:space="preserve">- </w:t>
            </w:r>
            <w:r>
              <w:rPr>
                <w:rFonts w:ascii="Consolas" w:eastAsia="Consolas" w:hAnsi="Consolas" w:cs="Consolas"/>
                <w:color w:val="4D4D4C"/>
                <w:highlight w:val="white"/>
              </w:rPr>
              <w:t>Favor government/standards sources, tier-1 industry analysts, academic and governmental data over vendor or low-credibility content.</w:t>
            </w:r>
            <w:r>
              <w:rPr>
                <w:rFonts w:ascii="Consolas" w:eastAsia="Consolas" w:hAnsi="Consolas" w:cs="Consolas"/>
                <w:color w:val="4D4D4C"/>
                <w:highlight w:val="white"/>
              </w:rPr>
              <w:br/>
            </w:r>
            <w:r>
              <w:rPr>
                <w:rFonts w:ascii="Consolas" w:eastAsia="Consolas" w:hAnsi="Consolas" w:cs="Consolas"/>
                <w:color w:val="718C00"/>
                <w:highlight w:val="white"/>
              </w:rPr>
              <w:t xml:space="preserve">- </w:t>
            </w:r>
            <w:r>
              <w:rPr>
                <w:rFonts w:ascii="Consolas" w:eastAsia="Consolas" w:hAnsi="Consolas" w:cs="Consolas"/>
                <w:color w:val="4D4D4C"/>
                <w:highlight w:val="white"/>
              </w:rPr>
              <w:t>Triangulate critical facts using at least two independent sources.</w:t>
            </w:r>
            <w:r>
              <w:rPr>
                <w:rFonts w:ascii="Consolas" w:eastAsia="Consolas" w:hAnsi="Consolas" w:cs="Consolas"/>
                <w:color w:val="4D4D4C"/>
                <w:highlight w:val="white"/>
              </w:rPr>
              <w:br/>
            </w:r>
            <w:r>
              <w:rPr>
                <w:rFonts w:ascii="Consolas" w:eastAsia="Consolas" w:hAnsi="Consolas" w:cs="Consolas"/>
                <w:color w:val="718C00"/>
                <w:highlight w:val="white"/>
              </w:rPr>
              <w:t xml:space="preserve">- </w:t>
            </w:r>
            <w:r>
              <w:rPr>
                <w:rFonts w:ascii="Consolas" w:eastAsia="Consolas" w:hAnsi="Consolas" w:cs="Consolas"/>
                <w:color w:val="4D4D4C"/>
                <w:highlight w:val="white"/>
              </w:rPr>
              <w:t>Match geographic relevance to the defined region; if global data is used, explain its applicability to the target geography.</w:t>
            </w:r>
            <w:r>
              <w:rPr>
                <w:rFonts w:ascii="Consolas" w:eastAsia="Consolas" w:hAnsi="Consolas" w:cs="Consolas"/>
                <w:color w:val="4D4D4C"/>
                <w:highlight w:val="white"/>
              </w:rPr>
              <w:br/>
            </w:r>
            <w:r>
              <w:rPr>
                <w:rFonts w:ascii="Consolas" w:eastAsia="Consolas" w:hAnsi="Consolas" w:cs="Consolas"/>
                <w:color w:val="718C00"/>
                <w:highlight w:val="white"/>
              </w:rPr>
              <w:t xml:space="preserve">- </w:t>
            </w:r>
            <w:r>
              <w:rPr>
                <w:rFonts w:ascii="Consolas" w:eastAsia="Consolas" w:hAnsi="Consolas" w:cs="Consolas"/>
                <w:color w:val="4D4D4C"/>
                <w:highlight w:val="white"/>
              </w:rPr>
              <w:t>Quantify wherever possible: prefer ranges over single numbers and always show key assumptions.</w:t>
            </w:r>
            <w:r>
              <w:rPr>
                <w:rFonts w:ascii="Consolas" w:eastAsia="Consolas" w:hAnsi="Consolas" w:cs="Consolas"/>
                <w:color w:val="4D4D4C"/>
                <w:highlight w:val="white"/>
              </w:rPr>
              <w:br/>
            </w:r>
            <w:r>
              <w:rPr>
                <w:rFonts w:ascii="Consolas" w:eastAsia="Consolas" w:hAnsi="Consolas" w:cs="Consolas"/>
                <w:color w:val="718C00"/>
                <w:highlight w:val="white"/>
              </w:rPr>
              <w:t xml:space="preserve">- </w:t>
            </w:r>
            <w:r>
              <w:rPr>
                <w:rFonts w:ascii="Consolas" w:eastAsia="Consolas" w:hAnsi="Consolas" w:cs="Consolas"/>
                <w:color w:val="4D4D4C"/>
                <w:highlight w:val="white"/>
              </w:rPr>
              <w:t>Never offer scores or recommendations--only signals and cited evidence.</w:t>
            </w:r>
            <w:r>
              <w:rPr>
                <w:rFonts w:ascii="Consolas" w:eastAsia="Consolas" w:hAnsi="Consolas" w:cs="Consolas"/>
                <w:color w:val="4D4D4C"/>
                <w:highlight w:val="white"/>
              </w:rPr>
              <w:br/>
            </w:r>
            <w:r>
              <w:rPr>
                <w:rFonts w:ascii="Consolas" w:eastAsia="Consolas" w:hAnsi="Consolas" w:cs="Consolas"/>
                <w:color w:val="718C00"/>
                <w:highlight w:val="white"/>
              </w:rPr>
              <w:t xml:space="preserve">- </w:t>
            </w:r>
            <w:r>
              <w:rPr>
                <w:rFonts w:ascii="Consolas" w:eastAsia="Consolas" w:hAnsi="Consolas" w:cs="Consolas"/>
                <w:color w:val="4D4D4C"/>
                <w:highlight w:val="white"/>
              </w:rPr>
              <w:t>Flag paywalls and suggest open-access or alternative credible sources if possible.</w:t>
            </w:r>
            <w:r>
              <w:rPr>
                <w:rFonts w:ascii="Consolas" w:eastAsia="Consolas" w:hAnsi="Consolas" w:cs="Consolas"/>
                <w:color w:val="4D4D4C"/>
                <w:highlight w:val="white"/>
              </w:rPr>
              <w:br/>
            </w:r>
            <w:r>
              <w:rPr>
                <w:rFonts w:ascii="Consolas" w:eastAsia="Consolas" w:hAnsi="Consolas" w:cs="Consolas"/>
                <w:color w:val="4D4D4C"/>
                <w:highlight w:val="white"/>
              </w:rPr>
              <w:br/>
            </w:r>
            <w:r>
              <w:rPr>
                <w:rFonts w:ascii="Consolas" w:eastAsia="Consolas" w:hAnsi="Consolas" w:cs="Consolas"/>
                <w:color w:val="4271AE"/>
                <w:highlight w:val="white"/>
              </w:rPr>
              <w:t>## Output Structure (Strict)</w:t>
            </w:r>
            <w:r>
              <w:rPr>
                <w:rFonts w:ascii="Consolas" w:eastAsia="Consolas" w:hAnsi="Consolas" w:cs="Consolas"/>
                <w:color w:val="4D4D4C"/>
                <w:highlight w:val="white"/>
              </w:rPr>
              <w:br/>
            </w:r>
            <w:r>
              <w:rPr>
                <w:rFonts w:ascii="Consolas" w:eastAsia="Consolas" w:hAnsi="Consolas" w:cs="Consolas"/>
                <w:color w:val="4D4D4C"/>
                <w:highlight w:val="white"/>
              </w:rPr>
              <w:br/>
            </w:r>
            <w:r>
              <w:rPr>
                <w:rFonts w:ascii="Consolas" w:eastAsia="Consolas" w:hAnsi="Consolas" w:cs="Consolas"/>
                <w:color w:val="718C00"/>
                <w:highlight w:val="white"/>
              </w:rPr>
              <w:t xml:space="preserve">1. </w:t>
            </w:r>
            <w:r>
              <w:rPr>
                <w:rFonts w:ascii="Consolas" w:eastAsia="Consolas" w:hAnsi="Consolas" w:cs="Consolas"/>
                <w:b/>
                <w:bCs/>
                <w:color w:val="4D4D4C"/>
                <w:highlight w:val="white"/>
              </w:rPr>
              <w:t>**Executive Summary**</w:t>
            </w:r>
            <w:r>
              <w:rPr>
                <w:rFonts w:ascii="Consolas" w:eastAsia="Consolas" w:hAnsi="Consolas" w:cs="Consolas"/>
                <w:color w:val="4D4D4C"/>
                <w:highlight w:val="white"/>
              </w:rPr>
              <w:br/>
            </w:r>
            <w:r>
              <w:rPr>
                <w:rFonts w:ascii="Consolas" w:eastAsia="Consolas" w:hAnsi="Consolas" w:cs="Consolas"/>
                <w:color w:val="718C00"/>
                <w:highlight w:val="white"/>
              </w:rPr>
              <w:t xml:space="preserve">2. </w:t>
            </w:r>
            <w:r>
              <w:rPr>
                <w:rFonts w:ascii="Consolas" w:eastAsia="Consolas" w:hAnsi="Consolas" w:cs="Consolas"/>
                <w:b/>
                <w:bCs/>
                <w:color w:val="4D4D4C"/>
                <w:highlight w:val="white"/>
              </w:rPr>
              <w:t>**Factor Deep-Dives**</w:t>
            </w:r>
            <w:r>
              <w:rPr>
                <w:rFonts w:ascii="Consolas" w:eastAsia="Consolas" w:hAnsi="Consolas" w:cs="Consolas"/>
                <w:color w:val="4D4D4C"/>
                <w:highlight w:val="white"/>
              </w:rPr>
              <w:br/>
            </w:r>
            <w:r>
              <w:rPr>
                <w:rFonts w:ascii="Consolas" w:eastAsia="Consolas" w:hAnsi="Consolas" w:cs="Consolas"/>
                <w:color w:val="718C00"/>
                <w:highlight w:val="white"/>
              </w:rPr>
              <w:t xml:space="preserve">3. </w:t>
            </w:r>
            <w:r>
              <w:rPr>
                <w:rFonts w:ascii="Consolas" w:eastAsia="Consolas" w:hAnsi="Consolas" w:cs="Consolas"/>
                <w:b/>
                <w:bCs/>
                <w:color w:val="4D4D4C"/>
                <w:highlight w:val="white"/>
              </w:rPr>
              <w:t>**Source Quality &amp; Search Log**</w:t>
            </w:r>
            <w:r>
              <w:rPr>
                <w:rFonts w:ascii="Consolas" w:eastAsia="Consolas" w:hAnsi="Consolas" w:cs="Consolas"/>
                <w:color w:val="4D4D4C"/>
                <w:highlight w:val="white"/>
              </w:rPr>
              <w:br/>
            </w:r>
            <w:r>
              <w:rPr>
                <w:rFonts w:ascii="Consolas" w:eastAsia="Consolas" w:hAnsi="Consolas" w:cs="Consolas"/>
                <w:color w:val="718C00"/>
                <w:highlight w:val="white"/>
              </w:rPr>
              <w:t xml:space="preserve">4. </w:t>
            </w:r>
            <w:r>
              <w:rPr>
                <w:rFonts w:ascii="Consolas" w:eastAsia="Consolas" w:hAnsi="Consolas" w:cs="Consolas"/>
                <w:b/>
                <w:bCs/>
                <w:color w:val="4D4D4C"/>
                <w:highlight w:val="white"/>
              </w:rPr>
              <w:t>**Appendix**</w:t>
            </w:r>
            <w:r>
              <w:rPr>
                <w:rFonts w:ascii="Consolas" w:eastAsia="Consolas" w:hAnsi="Consolas" w:cs="Consolas"/>
                <w:color w:val="4D4D4C"/>
                <w:highlight w:val="white"/>
              </w:rPr>
              <w:br/>
            </w:r>
            <w:r>
              <w:rPr>
                <w:rFonts w:ascii="Consolas" w:eastAsia="Consolas" w:hAnsi="Consolas" w:cs="Consolas"/>
                <w:color w:val="4D4D4C"/>
                <w:highlight w:val="white"/>
              </w:rPr>
              <w:br/>
            </w:r>
            <w:r>
              <w:rPr>
                <w:rFonts w:ascii="Consolas" w:eastAsia="Consolas" w:hAnsi="Consolas" w:cs="Consolas"/>
                <w:color w:val="4271AE"/>
                <w:highlight w:val="white"/>
              </w:rPr>
              <w:t># Completion Criteria</w:t>
            </w:r>
            <w:r>
              <w:rPr>
                <w:rFonts w:ascii="Consolas" w:eastAsia="Consolas" w:hAnsi="Consolas" w:cs="Consolas"/>
                <w:color w:val="4D4D4C"/>
                <w:highlight w:val="white"/>
              </w:rPr>
              <w:br/>
            </w:r>
            <w:r>
              <w:rPr>
                <w:rFonts w:ascii="Consolas" w:eastAsia="Consolas" w:hAnsi="Consolas" w:cs="Consolas"/>
                <w:color w:val="4D4D4C"/>
                <w:highlight w:val="white"/>
              </w:rPr>
              <w:br/>
            </w:r>
            <w:r>
              <w:rPr>
                <w:rFonts w:ascii="Consolas" w:eastAsia="Consolas" w:hAnsi="Consolas" w:cs="Consolas"/>
                <w:color w:val="718C00"/>
                <w:highlight w:val="white"/>
              </w:rPr>
              <w:t xml:space="preserve">- </w:t>
            </w:r>
            <w:r>
              <w:rPr>
                <w:rFonts w:ascii="Consolas" w:eastAsia="Consolas" w:hAnsi="Consolas" w:cs="Consolas"/>
                <w:color w:val="4D4D4C"/>
                <w:highlight w:val="white"/>
              </w:rPr>
              <w:t>Stop and deliver output when all above constraints are satisfied, and any missing required inputs are flagged. Signal all omitted or N/A sections explicitly.</w:t>
            </w:r>
            <w:r>
              <w:rPr>
                <w:rFonts w:ascii="Consolas" w:eastAsia="Consolas" w:hAnsi="Consolas" w:cs="Consolas"/>
                <w:color w:val="4D4D4C"/>
                <w:highlight w:val="white"/>
              </w:rPr>
              <w:br/>
            </w:r>
            <w:r>
              <w:rPr>
                <w:rFonts w:ascii="Consolas" w:eastAsia="Consolas" w:hAnsi="Consolas" w:cs="Consolas"/>
                <w:color w:val="718C00"/>
                <w:highlight w:val="white"/>
              </w:rPr>
              <w:t xml:space="preserve">- </w:t>
            </w:r>
            <w:r>
              <w:rPr>
                <w:rFonts w:ascii="Consolas" w:eastAsia="Consolas" w:hAnsi="Consolas" w:cs="Consolas"/>
                <w:color w:val="4D4D4C"/>
                <w:highlight w:val="white"/>
              </w:rPr>
              <w:t>After finalizing output, briefly state (in 1-2 lines) whether all report sections are complete, required fields flagged, and structure validated. If not, correct before completion.</w:t>
            </w:r>
            <w:r>
              <w:rPr>
                <w:rFonts w:ascii="Consolas" w:eastAsia="Consolas" w:hAnsi="Consolas" w:cs="Consolas"/>
                <w:color w:val="4D4D4C"/>
                <w:highlight w:val="white"/>
              </w:rPr>
              <w:br/>
            </w:r>
            <w:r>
              <w:rPr>
                <w:rFonts w:ascii="Consolas" w:eastAsia="Consolas" w:hAnsi="Consolas" w:cs="Consolas"/>
                <w:color w:val="4D4D4C"/>
                <w:highlight w:val="white"/>
              </w:rPr>
              <w:br/>
            </w:r>
            <w:r>
              <w:rPr>
                <w:rFonts w:ascii="Consolas" w:eastAsia="Consolas" w:hAnsi="Consolas" w:cs="Consolas"/>
                <w:color w:val="4271AE"/>
                <w:highlight w:val="white"/>
              </w:rPr>
              <w:t># Verbosity</w:t>
            </w:r>
            <w:r>
              <w:rPr>
                <w:rFonts w:ascii="Consolas" w:eastAsia="Consolas" w:hAnsi="Consolas" w:cs="Consolas"/>
                <w:color w:val="4D4D4C"/>
                <w:highlight w:val="white"/>
              </w:rPr>
              <w:br/>
            </w:r>
            <w:r>
              <w:rPr>
                <w:rFonts w:ascii="Consolas" w:eastAsia="Consolas" w:hAnsi="Consolas" w:cs="Consolas"/>
                <w:color w:val="4D4D4C"/>
                <w:highlight w:val="white"/>
              </w:rPr>
              <w:br/>
            </w:r>
            <w:r>
              <w:rPr>
                <w:rFonts w:ascii="Consolas" w:eastAsia="Consolas" w:hAnsi="Consolas" w:cs="Consolas"/>
                <w:color w:val="718C00"/>
                <w:highlight w:val="white"/>
              </w:rPr>
              <w:t xml:space="preserve">- </w:t>
            </w:r>
            <w:r>
              <w:rPr>
                <w:rFonts w:ascii="Consolas" w:eastAsia="Consolas" w:hAnsi="Consolas" w:cs="Consolas"/>
                <w:color w:val="4D4D4C"/>
                <w:highlight w:val="white"/>
              </w:rPr>
              <w:t>Use high verbosity for clarity in quantitative tables, explanations, and attributions; remain concise for summaries. All content should be clearly attributed, structured, and actionable.</w:t>
            </w:r>
          </w:p>
        </w:tc>
        <w:tc>
          <w:tcPr>
            <w:tcW w:w="2520" w:type="dxa"/>
            <w:shd w:val="clear" w:color="auto" w:fill="auto"/>
            <w:tcMar>
              <w:top w:w="100" w:type="dxa"/>
              <w:left w:w="100" w:type="dxa"/>
              <w:bottom w:w="100" w:type="dxa"/>
              <w:right w:w="100" w:type="dxa"/>
            </w:tcMar>
          </w:tcPr>
          <w:p w14:paraId="6D97F8BC" w14:textId="77777777" w:rsidR="00BB3950" w:rsidRDefault="00000000">
            <w:pPr>
              <w:widowControl w:val="0"/>
              <w:pBdr>
                <w:top w:val="nil"/>
                <w:left w:val="nil"/>
                <w:bottom w:val="nil"/>
                <w:right w:val="nil"/>
                <w:between w:val="nil"/>
              </w:pBdr>
              <w:spacing w:line="240" w:lineRule="auto"/>
              <w:rPr>
                <w:rFonts w:ascii="Rubik" w:eastAsia="Rubik" w:hAnsi="Rubik" w:cs="Rubik"/>
                <w:sz w:val="20"/>
                <w:szCs w:val="20"/>
              </w:rPr>
            </w:pPr>
            <w:r>
              <w:rPr>
                <w:rFonts w:ascii="Rubik" w:eastAsia="Rubik" w:hAnsi="Rubik" w:cs="Rubik"/>
                <w:sz w:val="20"/>
                <w:szCs w:val="20"/>
              </w:rPr>
              <w:lastRenderedPageBreak/>
              <w:t>Basic task description</w:t>
            </w:r>
          </w:p>
          <w:p w14:paraId="7A2E3450" w14:textId="77777777" w:rsidR="00BB3950" w:rsidRDefault="00BB3950">
            <w:pPr>
              <w:widowControl w:val="0"/>
              <w:pBdr>
                <w:top w:val="nil"/>
                <w:left w:val="nil"/>
                <w:bottom w:val="nil"/>
                <w:right w:val="nil"/>
                <w:between w:val="nil"/>
              </w:pBdr>
              <w:spacing w:line="240" w:lineRule="auto"/>
              <w:rPr>
                <w:rFonts w:ascii="Rubik" w:eastAsia="Rubik" w:hAnsi="Rubik" w:cs="Rubik"/>
                <w:sz w:val="20"/>
                <w:szCs w:val="20"/>
              </w:rPr>
            </w:pPr>
          </w:p>
          <w:p w14:paraId="5999D02E" w14:textId="77777777" w:rsidR="00BB3950" w:rsidRDefault="00BB3950">
            <w:pPr>
              <w:widowControl w:val="0"/>
              <w:pBdr>
                <w:top w:val="nil"/>
                <w:left w:val="nil"/>
                <w:bottom w:val="nil"/>
                <w:right w:val="nil"/>
                <w:between w:val="nil"/>
              </w:pBdr>
              <w:spacing w:line="240" w:lineRule="auto"/>
              <w:rPr>
                <w:rFonts w:ascii="Rubik" w:eastAsia="Rubik" w:hAnsi="Rubik" w:cs="Rubik"/>
                <w:sz w:val="20"/>
                <w:szCs w:val="20"/>
              </w:rPr>
            </w:pPr>
          </w:p>
          <w:p w14:paraId="7CD45CEF" w14:textId="77777777" w:rsidR="00BB3950" w:rsidRDefault="00BB3950">
            <w:pPr>
              <w:widowControl w:val="0"/>
              <w:pBdr>
                <w:top w:val="nil"/>
                <w:left w:val="nil"/>
                <w:bottom w:val="nil"/>
                <w:right w:val="nil"/>
                <w:between w:val="nil"/>
              </w:pBdr>
              <w:spacing w:line="240" w:lineRule="auto"/>
              <w:rPr>
                <w:rFonts w:ascii="Rubik" w:eastAsia="Rubik" w:hAnsi="Rubik" w:cs="Rubik"/>
                <w:sz w:val="20"/>
                <w:szCs w:val="20"/>
              </w:rPr>
            </w:pPr>
          </w:p>
          <w:p w14:paraId="79FE3010" w14:textId="77777777" w:rsidR="00BB3950" w:rsidRDefault="00BB3950">
            <w:pPr>
              <w:widowControl w:val="0"/>
              <w:pBdr>
                <w:top w:val="nil"/>
                <w:left w:val="nil"/>
                <w:bottom w:val="nil"/>
                <w:right w:val="nil"/>
                <w:between w:val="nil"/>
              </w:pBdr>
              <w:spacing w:line="240" w:lineRule="auto"/>
              <w:rPr>
                <w:rFonts w:ascii="Rubik" w:eastAsia="Rubik" w:hAnsi="Rubik" w:cs="Rubik"/>
                <w:sz w:val="20"/>
                <w:szCs w:val="20"/>
              </w:rPr>
            </w:pPr>
          </w:p>
          <w:p w14:paraId="2786BDBD" w14:textId="77777777" w:rsidR="00BB3950" w:rsidRDefault="00BB3950">
            <w:pPr>
              <w:widowControl w:val="0"/>
              <w:pBdr>
                <w:top w:val="nil"/>
                <w:left w:val="nil"/>
                <w:bottom w:val="nil"/>
                <w:right w:val="nil"/>
                <w:between w:val="nil"/>
              </w:pBdr>
              <w:spacing w:line="240" w:lineRule="auto"/>
              <w:rPr>
                <w:rFonts w:ascii="Rubik" w:eastAsia="Rubik" w:hAnsi="Rubik" w:cs="Rubik"/>
                <w:sz w:val="20"/>
                <w:szCs w:val="20"/>
              </w:rPr>
            </w:pPr>
          </w:p>
          <w:p w14:paraId="7729D319" w14:textId="77777777" w:rsidR="00BB3950" w:rsidRDefault="00BB3950">
            <w:pPr>
              <w:widowControl w:val="0"/>
              <w:pBdr>
                <w:top w:val="nil"/>
                <w:left w:val="nil"/>
                <w:bottom w:val="nil"/>
                <w:right w:val="nil"/>
                <w:between w:val="nil"/>
              </w:pBdr>
              <w:spacing w:line="240" w:lineRule="auto"/>
              <w:rPr>
                <w:rFonts w:ascii="Rubik" w:eastAsia="Rubik" w:hAnsi="Rubik" w:cs="Rubik"/>
                <w:sz w:val="20"/>
                <w:szCs w:val="20"/>
              </w:rPr>
            </w:pPr>
          </w:p>
          <w:p w14:paraId="1A946550" w14:textId="77777777" w:rsidR="00BB3950" w:rsidRDefault="00BB3950">
            <w:pPr>
              <w:widowControl w:val="0"/>
              <w:pBdr>
                <w:top w:val="nil"/>
                <w:left w:val="nil"/>
                <w:bottom w:val="nil"/>
                <w:right w:val="nil"/>
                <w:between w:val="nil"/>
              </w:pBdr>
              <w:spacing w:line="240" w:lineRule="auto"/>
              <w:rPr>
                <w:rFonts w:ascii="Rubik" w:eastAsia="Rubik" w:hAnsi="Rubik" w:cs="Rubik"/>
                <w:sz w:val="20"/>
                <w:szCs w:val="20"/>
              </w:rPr>
            </w:pPr>
          </w:p>
          <w:p w14:paraId="49FF7206" w14:textId="77777777" w:rsidR="00BB3950" w:rsidRDefault="00BB3950">
            <w:pPr>
              <w:widowControl w:val="0"/>
              <w:pBdr>
                <w:top w:val="nil"/>
                <w:left w:val="nil"/>
                <w:bottom w:val="nil"/>
                <w:right w:val="nil"/>
                <w:between w:val="nil"/>
              </w:pBdr>
              <w:spacing w:line="240" w:lineRule="auto"/>
              <w:rPr>
                <w:rFonts w:ascii="Rubik" w:eastAsia="Rubik" w:hAnsi="Rubik" w:cs="Rubik"/>
                <w:sz w:val="20"/>
                <w:szCs w:val="20"/>
              </w:rPr>
            </w:pPr>
          </w:p>
          <w:p w14:paraId="67C6205A" w14:textId="77777777" w:rsidR="00BB3950" w:rsidRDefault="00BB3950">
            <w:pPr>
              <w:widowControl w:val="0"/>
              <w:pBdr>
                <w:top w:val="nil"/>
                <w:left w:val="nil"/>
                <w:bottom w:val="nil"/>
                <w:right w:val="nil"/>
                <w:between w:val="nil"/>
              </w:pBdr>
              <w:spacing w:line="240" w:lineRule="auto"/>
              <w:rPr>
                <w:rFonts w:ascii="Rubik" w:eastAsia="Rubik" w:hAnsi="Rubik" w:cs="Rubik"/>
                <w:sz w:val="20"/>
                <w:szCs w:val="20"/>
              </w:rPr>
            </w:pPr>
          </w:p>
          <w:p w14:paraId="36D4042C" w14:textId="77777777" w:rsidR="00BB3950" w:rsidRDefault="00000000">
            <w:pPr>
              <w:widowControl w:val="0"/>
              <w:pBdr>
                <w:top w:val="nil"/>
                <w:left w:val="nil"/>
                <w:bottom w:val="nil"/>
                <w:right w:val="nil"/>
                <w:between w:val="nil"/>
              </w:pBdr>
              <w:spacing w:line="240" w:lineRule="auto"/>
              <w:rPr>
                <w:rFonts w:ascii="Rubik" w:eastAsia="Rubik" w:hAnsi="Rubik" w:cs="Rubik"/>
                <w:sz w:val="20"/>
                <w:szCs w:val="20"/>
              </w:rPr>
            </w:pPr>
            <w:r>
              <w:rPr>
                <w:rFonts w:ascii="Rubik" w:eastAsia="Rubik" w:hAnsi="Rubik" w:cs="Rubik"/>
                <w:sz w:val="20"/>
                <w:szCs w:val="20"/>
              </w:rPr>
              <w:t>The next section where you have to add your own input.</w:t>
            </w:r>
          </w:p>
          <w:p w14:paraId="7EB0DFE7" w14:textId="77777777" w:rsidR="00BB3950" w:rsidRDefault="00BB3950">
            <w:pPr>
              <w:widowControl w:val="0"/>
              <w:pBdr>
                <w:top w:val="nil"/>
                <w:left w:val="nil"/>
                <w:bottom w:val="nil"/>
                <w:right w:val="nil"/>
                <w:between w:val="nil"/>
              </w:pBdr>
              <w:spacing w:line="240" w:lineRule="auto"/>
              <w:rPr>
                <w:rFonts w:ascii="Rubik" w:eastAsia="Rubik" w:hAnsi="Rubik" w:cs="Rubik"/>
                <w:sz w:val="20"/>
                <w:szCs w:val="20"/>
              </w:rPr>
            </w:pPr>
          </w:p>
          <w:p w14:paraId="628A8B8A" w14:textId="77777777" w:rsidR="00BB3950" w:rsidRDefault="00000000">
            <w:pPr>
              <w:widowControl w:val="0"/>
              <w:pBdr>
                <w:top w:val="nil"/>
                <w:left w:val="nil"/>
                <w:bottom w:val="nil"/>
                <w:right w:val="nil"/>
                <w:between w:val="nil"/>
              </w:pBdr>
              <w:spacing w:line="240" w:lineRule="auto"/>
              <w:rPr>
                <w:rFonts w:ascii="Rubik" w:eastAsia="Rubik" w:hAnsi="Rubik" w:cs="Rubik"/>
                <w:sz w:val="20"/>
                <w:szCs w:val="20"/>
              </w:rPr>
            </w:pPr>
            <w:r>
              <w:rPr>
                <w:rFonts w:ascii="Rubik" w:eastAsia="Rubik" w:hAnsi="Rubik" w:cs="Rubik"/>
                <w:sz w:val="20"/>
                <w:szCs w:val="20"/>
              </w:rPr>
              <w:t>Label your market opportunity and provide a brief explanation. What are you offering? Who are your customers? What is your unique value proposition?</w:t>
            </w:r>
          </w:p>
          <w:p w14:paraId="78181940" w14:textId="77777777" w:rsidR="00BB3950" w:rsidRDefault="00BB3950">
            <w:pPr>
              <w:widowControl w:val="0"/>
              <w:pBdr>
                <w:top w:val="nil"/>
                <w:left w:val="nil"/>
                <w:bottom w:val="nil"/>
                <w:right w:val="nil"/>
                <w:between w:val="nil"/>
              </w:pBdr>
              <w:spacing w:line="240" w:lineRule="auto"/>
              <w:rPr>
                <w:rFonts w:ascii="Rubik" w:eastAsia="Rubik" w:hAnsi="Rubik" w:cs="Rubik"/>
                <w:sz w:val="20"/>
                <w:szCs w:val="20"/>
              </w:rPr>
            </w:pPr>
          </w:p>
          <w:p w14:paraId="4F8DB093" w14:textId="77777777" w:rsidR="00BB3950" w:rsidRDefault="00BB3950">
            <w:pPr>
              <w:widowControl w:val="0"/>
              <w:pBdr>
                <w:top w:val="nil"/>
                <w:left w:val="nil"/>
                <w:bottom w:val="nil"/>
                <w:right w:val="nil"/>
                <w:between w:val="nil"/>
              </w:pBdr>
              <w:spacing w:line="240" w:lineRule="auto"/>
              <w:rPr>
                <w:rFonts w:ascii="Rubik" w:eastAsia="Rubik" w:hAnsi="Rubik" w:cs="Rubik"/>
                <w:sz w:val="20"/>
                <w:szCs w:val="20"/>
              </w:rPr>
            </w:pPr>
          </w:p>
          <w:p w14:paraId="09BBC8DA" w14:textId="77777777" w:rsidR="00BB3950" w:rsidRDefault="00000000">
            <w:pPr>
              <w:widowControl w:val="0"/>
              <w:pBdr>
                <w:top w:val="nil"/>
                <w:left w:val="nil"/>
                <w:bottom w:val="nil"/>
                <w:right w:val="nil"/>
                <w:between w:val="nil"/>
              </w:pBdr>
              <w:spacing w:line="240" w:lineRule="auto"/>
              <w:rPr>
                <w:rFonts w:ascii="Rubik" w:eastAsia="Rubik" w:hAnsi="Rubik" w:cs="Rubik"/>
                <w:sz w:val="20"/>
                <w:szCs w:val="20"/>
              </w:rPr>
            </w:pPr>
            <w:r>
              <w:rPr>
                <w:rFonts w:ascii="Rubik" w:eastAsia="Rubik" w:hAnsi="Rubik" w:cs="Rubik"/>
                <w:sz w:val="20"/>
                <w:szCs w:val="20"/>
              </w:rPr>
              <w:t>Clearly explain the unique core abilities and technological advantages of your innovation. Also, explain any existing competencies that could give you an edge in this market.</w:t>
            </w:r>
          </w:p>
          <w:p w14:paraId="041517AF" w14:textId="77777777" w:rsidR="00BB3950" w:rsidRDefault="00BB3950">
            <w:pPr>
              <w:widowControl w:val="0"/>
              <w:pBdr>
                <w:top w:val="nil"/>
                <w:left w:val="nil"/>
                <w:bottom w:val="nil"/>
                <w:right w:val="nil"/>
                <w:between w:val="nil"/>
              </w:pBdr>
              <w:spacing w:line="240" w:lineRule="auto"/>
              <w:rPr>
                <w:rFonts w:ascii="Rubik" w:eastAsia="Rubik" w:hAnsi="Rubik" w:cs="Rubik"/>
                <w:sz w:val="20"/>
                <w:szCs w:val="20"/>
              </w:rPr>
            </w:pPr>
          </w:p>
          <w:p w14:paraId="383A48CD" w14:textId="77777777" w:rsidR="00BB3950" w:rsidRDefault="00BB3950">
            <w:pPr>
              <w:widowControl w:val="0"/>
              <w:pBdr>
                <w:top w:val="nil"/>
                <w:left w:val="nil"/>
                <w:bottom w:val="nil"/>
                <w:right w:val="nil"/>
                <w:between w:val="nil"/>
              </w:pBdr>
              <w:spacing w:line="240" w:lineRule="auto"/>
              <w:rPr>
                <w:rFonts w:ascii="Rubik" w:eastAsia="Rubik" w:hAnsi="Rubik" w:cs="Rubik"/>
                <w:sz w:val="20"/>
                <w:szCs w:val="20"/>
              </w:rPr>
            </w:pPr>
          </w:p>
          <w:p w14:paraId="2F07AB1A" w14:textId="77777777" w:rsidR="00BB3950" w:rsidRDefault="00000000">
            <w:pPr>
              <w:widowControl w:val="0"/>
              <w:pBdr>
                <w:top w:val="nil"/>
                <w:left w:val="nil"/>
                <w:bottom w:val="nil"/>
                <w:right w:val="nil"/>
                <w:between w:val="nil"/>
              </w:pBdr>
              <w:spacing w:line="240" w:lineRule="auto"/>
              <w:rPr>
                <w:rFonts w:ascii="Rubik" w:eastAsia="Rubik" w:hAnsi="Rubik" w:cs="Rubik"/>
                <w:sz w:val="20"/>
                <w:szCs w:val="20"/>
              </w:rPr>
            </w:pPr>
            <w:r>
              <w:rPr>
                <w:rFonts w:ascii="Rubik" w:eastAsia="Rubik" w:hAnsi="Rubik" w:cs="Rubik"/>
                <w:sz w:val="20"/>
                <w:szCs w:val="20"/>
              </w:rPr>
              <w:t>Use this space to provide any additional information you think would be useful for researching this market opportunity (for example: geographical focus, TRL level, estimated cost/BM etc)</w:t>
            </w:r>
          </w:p>
          <w:p w14:paraId="543BDAFD" w14:textId="77777777" w:rsidR="00BB3950" w:rsidRDefault="00BB3950">
            <w:pPr>
              <w:widowControl w:val="0"/>
              <w:pBdr>
                <w:top w:val="nil"/>
                <w:left w:val="nil"/>
                <w:bottom w:val="nil"/>
                <w:right w:val="nil"/>
                <w:between w:val="nil"/>
              </w:pBdr>
              <w:spacing w:line="240" w:lineRule="auto"/>
              <w:rPr>
                <w:rFonts w:ascii="Rubik" w:eastAsia="Rubik" w:hAnsi="Rubik" w:cs="Rubik"/>
                <w:sz w:val="20"/>
                <w:szCs w:val="20"/>
              </w:rPr>
            </w:pPr>
          </w:p>
          <w:p w14:paraId="174CEDE2" w14:textId="77777777" w:rsidR="00BB3950" w:rsidRDefault="00BB3950">
            <w:pPr>
              <w:widowControl w:val="0"/>
              <w:pBdr>
                <w:top w:val="nil"/>
                <w:left w:val="nil"/>
                <w:bottom w:val="nil"/>
                <w:right w:val="nil"/>
                <w:between w:val="nil"/>
              </w:pBdr>
              <w:spacing w:line="240" w:lineRule="auto"/>
              <w:rPr>
                <w:rFonts w:ascii="Rubik" w:eastAsia="Rubik" w:hAnsi="Rubik" w:cs="Rubik"/>
                <w:sz w:val="20"/>
                <w:szCs w:val="20"/>
              </w:rPr>
            </w:pPr>
          </w:p>
          <w:p w14:paraId="7D4EC5FF" w14:textId="77777777" w:rsidR="00BB3950" w:rsidRDefault="00BB3950">
            <w:pPr>
              <w:widowControl w:val="0"/>
              <w:pBdr>
                <w:top w:val="nil"/>
                <w:left w:val="nil"/>
                <w:bottom w:val="nil"/>
                <w:right w:val="nil"/>
                <w:between w:val="nil"/>
              </w:pBdr>
              <w:spacing w:line="240" w:lineRule="auto"/>
              <w:rPr>
                <w:rFonts w:ascii="Rubik" w:eastAsia="Rubik" w:hAnsi="Rubik" w:cs="Rubik"/>
                <w:sz w:val="20"/>
                <w:szCs w:val="20"/>
              </w:rPr>
            </w:pPr>
          </w:p>
          <w:p w14:paraId="520ED21A" w14:textId="77777777" w:rsidR="00BB3950" w:rsidRDefault="00BB3950">
            <w:pPr>
              <w:widowControl w:val="0"/>
              <w:pBdr>
                <w:top w:val="nil"/>
                <w:left w:val="nil"/>
                <w:bottom w:val="nil"/>
                <w:right w:val="nil"/>
                <w:between w:val="nil"/>
              </w:pBdr>
              <w:spacing w:line="240" w:lineRule="auto"/>
              <w:rPr>
                <w:rFonts w:ascii="Rubik" w:eastAsia="Rubik" w:hAnsi="Rubik" w:cs="Rubik"/>
                <w:sz w:val="20"/>
                <w:szCs w:val="20"/>
              </w:rPr>
            </w:pPr>
          </w:p>
          <w:p w14:paraId="1D9F2310" w14:textId="77777777" w:rsidR="00BB3950" w:rsidRDefault="00BB3950">
            <w:pPr>
              <w:widowControl w:val="0"/>
              <w:pBdr>
                <w:top w:val="nil"/>
                <w:left w:val="nil"/>
                <w:bottom w:val="nil"/>
                <w:right w:val="nil"/>
                <w:between w:val="nil"/>
              </w:pBdr>
              <w:spacing w:line="240" w:lineRule="auto"/>
              <w:rPr>
                <w:rFonts w:ascii="Rubik" w:eastAsia="Rubik" w:hAnsi="Rubik" w:cs="Rubik"/>
                <w:sz w:val="20"/>
                <w:szCs w:val="20"/>
              </w:rPr>
            </w:pPr>
          </w:p>
          <w:p w14:paraId="7D10DAB3" w14:textId="77777777" w:rsidR="00BB3950" w:rsidRDefault="00BB3950">
            <w:pPr>
              <w:widowControl w:val="0"/>
              <w:pBdr>
                <w:top w:val="nil"/>
                <w:left w:val="nil"/>
                <w:bottom w:val="nil"/>
                <w:right w:val="nil"/>
                <w:between w:val="nil"/>
              </w:pBdr>
              <w:spacing w:line="240" w:lineRule="auto"/>
              <w:rPr>
                <w:rFonts w:ascii="Rubik" w:eastAsia="Rubik" w:hAnsi="Rubik" w:cs="Rubik"/>
                <w:sz w:val="20"/>
                <w:szCs w:val="20"/>
              </w:rPr>
            </w:pPr>
          </w:p>
          <w:p w14:paraId="0AA30695" w14:textId="77777777" w:rsidR="00BB3950" w:rsidRDefault="00BB3950">
            <w:pPr>
              <w:widowControl w:val="0"/>
              <w:pBdr>
                <w:top w:val="nil"/>
                <w:left w:val="nil"/>
                <w:bottom w:val="nil"/>
                <w:right w:val="nil"/>
                <w:between w:val="nil"/>
              </w:pBdr>
              <w:spacing w:line="240" w:lineRule="auto"/>
              <w:rPr>
                <w:rFonts w:ascii="Rubik" w:eastAsia="Rubik" w:hAnsi="Rubik" w:cs="Rubik"/>
                <w:sz w:val="20"/>
                <w:szCs w:val="20"/>
              </w:rPr>
            </w:pPr>
          </w:p>
          <w:p w14:paraId="2B4037DB" w14:textId="77777777" w:rsidR="00BB3950" w:rsidRDefault="00BB3950">
            <w:pPr>
              <w:widowControl w:val="0"/>
              <w:pBdr>
                <w:top w:val="nil"/>
                <w:left w:val="nil"/>
                <w:bottom w:val="nil"/>
                <w:right w:val="nil"/>
                <w:between w:val="nil"/>
              </w:pBdr>
              <w:spacing w:line="240" w:lineRule="auto"/>
              <w:rPr>
                <w:rFonts w:ascii="Rubik" w:eastAsia="Rubik" w:hAnsi="Rubik" w:cs="Rubik"/>
                <w:sz w:val="20"/>
                <w:szCs w:val="20"/>
              </w:rPr>
            </w:pPr>
          </w:p>
          <w:p w14:paraId="59AB8919" w14:textId="77777777" w:rsidR="00BB3950" w:rsidRDefault="00BB3950">
            <w:pPr>
              <w:widowControl w:val="0"/>
              <w:pBdr>
                <w:top w:val="nil"/>
                <w:left w:val="nil"/>
                <w:bottom w:val="nil"/>
                <w:right w:val="nil"/>
                <w:between w:val="nil"/>
              </w:pBdr>
              <w:spacing w:line="240" w:lineRule="auto"/>
              <w:rPr>
                <w:rFonts w:ascii="Rubik" w:eastAsia="Rubik" w:hAnsi="Rubik" w:cs="Rubik"/>
                <w:sz w:val="20"/>
                <w:szCs w:val="20"/>
              </w:rPr>
            </w:pPr>
          </w:p>
          <w:p w14:paraId="24B77B4C" w14:textId="77777777" w:rsidR="00BB3950" w:rsidRDefault="00BB3950">
            <w:pPr>
              <w:widowControl w:val="0"/>
              <w:pBdr>
                <w:top w:val="nil"/>
                <w:left w:val="nil"/>
                <w:bottom w:val="nil"/>
                <w:right w:val="nil"/>
                <w:between w:val="nil"/>
              </w:pBdr>
              <w:spacing w:line="240" w:lineRule="auto"/>
              <w:rPr>
                <w:rFonts w:ascii="Rubik" w:eastAsia="Rubik" w:hAnsi="Rubik" w:cs="Rubik"/>
                <w:sz w:val="20"/>
                <w:szCs w:val="20"/>
              </w:rPr>
            </w:pPr>
          </w:p>
          <w:p w14:paraId="2E01C5B6" w14:textId="77777777" w:rsidR="00BB3950" w:rsidRDefault="00BB3950">
            <w:pPr>
              <w:widowControl w:val="0"/>
              <w:pBdr>
                <w:top w:val="nil"/>
                <w:left w:val="nil"/>
                <w:bottom w:val="nil"/>
                <w:right w:val="nil"/>
                <w:between w:val="nil"/>
              </w:pBdr>
              <w:spacing w:line="240" w:lineRule="auto"/>
              <w:rPr>
                <w:rFonts w:ascii="Rubik" w:eastAsia="Rubik" w:hAnsi="Rubik" w:cs="Rubik"/>
                <w:sz w:val="20"/>
                <w:szCs w:val="20"/>
              </w:rPr>
            </w:pPr>
          </w:p>
          <w:p w14:paraId="150AAC50" w14:textId="77777777" w:rsidR="00BB3950" w:rsidRDefault="00BB3950">
            <w:pPr>
              <w:widowControl w:val="0"/>
              <w:pBdr>
                <w:top w:val="nil"/>
                <w:left w:val="nil"/>
                <w:bottom w:val="nil"/>
                <w:right w:val="nil"/>
                <w:between w:val="nil"/>
              </w:pBdr>
              <w:spacing w:line="240" w:lineRule="auto"/>
              <w:rPr>
                <w:rFonts w:ascii="Rubik" w:eastAsia="Rubik" w:hAnsi="Rubik" w:cs="Rubik"/>
                <w:sz w:val="20"/>
                <w:szCs w:val="20"/>
              </w:rPr>
            </w:pPr>
          </w:p>
          <w:p w14:paraId="558140B1" w14:textId="77777777" w:rsidR="00BB3950" w:rsidRDefault="00BB3950">
            <w:pPr>
              <w:widowControl w:val="0"/>
              <w:pBdr>
                <w:top w:val="nil"/>
                <w:left w:val="nil"/>
                <w:bottom w:val="nil"/>
                <w:right w:val="nil"/>
                <w:between w:val="nil"/>
              </w:pBdr>
              <w:spacing w:line="240" w:lineRule="auto"/>
              <w:rPr>
                <w:rFonts w:ascii="Rubik" w:eastAsia="Rubik" w:hAnsi="Rubik" w:cs="Rubik"/>
                <w:sz w:val="20"/>
                <w:szCs w:val="20"/>
              </w:rPr>
            </w:pPr>
          </w:p>
          <w:p w14:paraId="5A9BB904" w14:textId="77777777" w:rsidR="00BB3950" w:rsidRDefault="00BB3950">
            <w:pPr>
              <w:widowControl w:val="0"/>
              <w:pBdr>
                <w:top w:val="nil"/>
                <w:left w:val="nil"/>
                <w:bottom w:val="nil"/>
                <w:right w:val="nil"/>
                <w:between w:val="nil"/>
              </w:pBdr>
              <w:spacing w:line="240" w:lineRule="auto"/>
              <w:rPr>
                <w:rFonts w:ascii="Rubik" w:eastAsia="Rubik" w:hAnsi="Rubik" w:cs="Rubik"/>
                <w:sz w:val="20"/>
                <w:szCs w:val="20"/>
              </w:rPr>
            </w:pPr>
          </w:p>
          <w:p w14:paraId="2315ABD1" w14:textId="77777777" w:rsidR="00BB3950" w:rsidRDefault="00BB3950">
            <w:pPr>
              <w:widowControl w:val="0"/>
              <w:pBdr>
                <w:top w:val="nil"/>
                <w:left w:val="nil"/>
                <w:bottom w:val="nil"/>
                <w:right w:val="nil"/>
                <w:between w:val="nil"/>
              </w:pBdr>
              <w:spacing w:line="240" w:lineRule="auto"/>
              <w:rPr>
                <w:rFonts w:ascii="Rubik" w:eastAsia="Rubik" w:hAnsi="Rubik" w:cs="Rubik"/>
                <w:sz w:val="20"/>
                <w:szCs w:val="20"/>
              </w:rPr>
            </w:pPr>
          </w:p>
          <w:p w14:paraId="116D30D8" w14:textId="77777777" w:rsidR="00BB3950" w:rsidRDefault="00BB3950">
            <w:pPr>
              <w:widowControl w:val="0"/>
              <w:pBdr>
                <w:top w:val="nil"/>
                <w:left w:val="nil"/>
                <w:bottom w:val="nil"/>
                <w:right w:val="nil"/>
                <w:between w:val="nil"/>
              </w:pBdr>
              <w:spacing w:line="240" w:lineRule="auto"/>
              <w:rPr>
                <w:rFonts w:ascii="Rubik" w:eastAsia="Rubik" w:hAnsi="Rubik" w:cs="Rubik"/>
                <w:sz w:val="20"/>
                <w:szCs w:val="20"/>
              </w:rPr>
            </w:pPr>
          </w:p>
          <w:p w14:paraId="24F77FA0" w14:textId="77777777" w:rsidR="00BB3950" w:rsidRDefault="00BB3950">
            <w:pPr>
              <w:widowControl w:val="0"/>
              <w:pBdr>
                <w:top w:val="nil"/>
                <w:left w:val="nil"/>
                <w:bottom w:val="nil"/>
                <w:right w:val="nil"/>
                <w:between w:val="nil"/>
              </w:pBdr>
              <w:spacing w:line="240" w:lineRule="auto"/>
              <w:rPr>
                <w:rFonts w:ascii="Rubik" w:eastAsia="Rubik" w:hAnsi="Rubik" w:cs="Rubik"/>
                <w:sz w:val="20"/>
                <w:szCs w:val="20"/>
              </w:rPr>
            </w:pPr>
          </w:p>
          <w:p w14:paraId="45E7D698" w14:textId="77777777" w:rsidR="00BB3950" w:rsidRDefault="00BB3950">
            <w:pPr>
              <w:widowControl w:val="0"/>
              <w:pBdr>
                <w:top w:val="nil"/>
                <w:left w:val="nil"/>
                <w:bottom w:val="nil"/>
                <w:right w:val="nil"/>
                <w:between w:val="nil"/>
              </w:pBdr>
              <w:spacing w:line="240" w:lineRule="auto"/>
              <w:rPr>
                <w:rFonts w:ascii="Rubik" w:eastAsia="Rubik" w:hAnsi="Rubik" w:cs="Rubik"/>
                <w:sz w:val="20"/>
                <w:szCs w:val="20"/>
              </w:rPr>
            </w:pPr>
          </w:p>
          <w:p w14:paraId="6A206B45" w14:textId="77777777" w:rsidR="00BB3950" w:rsidRDefault="00BB3950">
            <w:pPr>
              <w:widowControl w:val="0"/>
              <w:pBdr>
                <w:top w:val="nil"/>
                <w:left w:val="nil"/>
                <w:bottom w:val="nil"/>
                <w:right w:val="nil"/>
                <w:between w:val="nil"/>
              </w:pBdr>
              <w:spacing w:line="240" w:lineRule="auto"/>
              <w:rPr>
                <w:rFonts w:ascii="Rubik" w:eastAsia="Rubik" w:hAnsi="Rubik" w:cs="Rubik"/>
                <w:sz w:val="20"/>
                <w:szCs w:val="20"/>
              </w:rPr>
            </w:pPr>
          </w:p>
          <w:p w14:paraId="78C01F0A" w14:textId="77777777" w:rsidR="00BB3950" w:rsidRDefault="00BB3950">
            <w:pPr>
              <w:widowControl w:val="0"/>
              <w:pBdr>
                <w:top w:val="nil"/>
                <w:left w:val="nil"/>
                <w:bottom w:val="nil"/>
                <w:right w:val="nil"/>
                <w:between w:val="nil"/>
              </w:pBdr>
              <w:spacing w:line="240" w:lineRule="auto"/>
              <w:rPr>
                <w:rFonts w:ascii="Rubik" w:eastAsia="Rubik" w:hAnsi="Rubik" w:cs="Rubik"/>
                <w:sz w:val="20"/>
                <w:szCs w:val="20"/>
              </w:rPr>
            </w:pPr>
          </w:p>
          <w:p w14:paraId="7D73AED3" w14:textId="77777777" w:rsidR="00BB3950" w:rsidRDefault="00BB3950">
            <w:pPr>
              <w:widowControl w:val="0"/>
              <w:pBdr>
                <w:top w:val="nil"/>
                <w:left w:val="nil"/>
                <w:bottom w:val="nil"/>
                <w:right w:val="nil"/>
                <w:between w:val="nil"/>
              </w:pBdr>
              <w:spacing w:line="240" w:lineRule="auto"/>
              <w:rPr>
                <w:rFonts w:ascii="Rubik" w:eastAsia="Rubik" w:hAnsi="Rubik" w:cs="Rubik"/>
                <w:sz w:val="20"/>
                <w:szCs w:val="20"/>
              </w:rPr>
            </w:pPr>
          </w:p>
          <w:p w14:paraId="5A06DFF1" w14:textId="77777777" w:rsidR="00BB3950" w:rsidRDefault="00BB3950">
            <w:pPr>
              <w:widowControl w:val="0"/>
              <w:pBdr>
                <w:top w:val="nil"/>
                <w:left w:val="nil"/>
                <w:bottom w:val="nil"/>
                <w:right w:val="nil"/>
                <w:between w:val="nil"/>
              </w:pBdr>
              <w:spacing w:line="240" w:lineRule="auto"/>
              <w:rPr>
                <w:rFonts w:ascii="Rubik" w:eastAsia="Rubik" w:hAnsi="Rubik" w:cs="Rubik"/>
                <w:sz w:val="20"/>
                <w:szCs w:val="20"/>
              </w:rPr>
            </w:pPr>
          </w:p>
          <w:p w14:paraId="54CA142A" w14:textId="77777777" w:rsidR="00BB3950" w:rsidRDefault="00BB3950">
            <w:pPr>
              <w:widowControl w:val="0"/>
              <w:pBdr>
                <w:top w:val="nil"/>
                <w:left w:val="nil"/>
                <w:bottom w:val="nil"/>
                <w:right w:val="nil"/>
                <w:between w:val="nil"/>
              </w:pBdr>
              <w:spacing w:line="240" w:lineRule="auto"/>
              <w:rPr>
                <w:rFonts w:ascii="Rubik" w:eastAsia="Rubik" w:hAnsi="Rubik" w:cs="Rubik"/>
                <w:sz w:val="20"/>
                <w:szCs w:val="20"/>
              </w:rPr>
            </w:pPr>
          </w:p>
          <w:p w14:paraId="67747383" w14:textId="77777777" w:rsidR="00BB3950" w:rsidRDefault="00000000">
            <w:pPr>
              <w:widowControl w:val="0"/>
              <w:pBdr>
                <w:top w:val="nil"/>
                <w:left w:val="nil"/>
                <w:bottom w:val="nil"/>
                <w:right w:val="nil"/>
                <w:between w:val="nil"/>
              </w:pBdr>
              <w:spacing w:line="240" w:lineRule="auto"/>
              <w:rPr>
                <w:rFonts w:ascii="Rubik" w:eastAsia="Rubik" w:hAnsi="Rubik" w:cs="Rubik"/>
                <w:sz w:val="20"/>
                <w:szCs w:val="20"/>
              </w:rPr>
            </w:pPr>
            <w:r>
              <w:rPr>
                <w:rFonts w:ascii="Rubik" w:eastAsia="Rubik" w:hAnsi="Rubik" w:cs="Rubik"/>
                <w:sz w:val="20"/>
                <w:szCs w:val="20"/>
              </w:rPr>
              <w:t>We assume that LLMs are “familiar” with the Market Opportunity Navigator, but we will nevertheless briefly define the factors that are important to us.</w:t>
            </w:r>
          </w:p>
          <w:p w14:paraId="798043C6" w14:textId="77777777" w:rsidR="00BB3950" w:rsidRDefault="00BB3950">
            <w:pPr>
              <w:widowControl w:val="0"/>
              <w:pBdr>
                <w:top w:val="nil"/>
                <w:left w:val="nil"/>
                <w:bottom w:val="nil"/>
                <w:right w:val="nil"/>
                <w:between w:val="nil"/>
              </w:pBdr>
              <w:spacing w:line="240" w:lineRule="auto"/>
              <w:rPr>
                <w:rFonts w:ascii="Rubik" w:eastAsia="Rubik" w:hAnsi="Rubik" w:cs="Rubik"/>
                <w:sz w:val="20"/>
                <w:szCs w:val="20"/>
              </w:rPr>
            </w:pPr>
          </w:p>
          <w:p w14:paraId="48B5054E" w14:textId="77777777" w:rsidR="00BB3950" w:rsidRDefault="00BB3950">
            <w:pPr>
              <w:widowControl w:val="0"/>
              <w:pBdr>
                <w:top w:val="nil"/>
                <w:left w:val="nil"/>
                <w:bottom w:val="nil"/>
                <w:right w:val="nil"/>
                <w:between w:val="nil"/>
              </w:pBdr>
              <w:spacing w:line="240" w:lineRule="auto"/>
              <w:rPr>
                <w:rFonts w:ascii="Rubik" w:eastAsia="Rubik" w:hAnsi="Rubik" w:cs="Rubik"/>
                <w:sz w:val="20"/>
                <w:szCs w:val="20"/>
              </w:rPr>
            </w:pPr>
          </w:p>
          <w:p w14:paraId="63995D45" w14:textId="77777777" w:rsidR="00BB3950" w:rsidRDefault="00BB3950">
            <w:pPr>
              <w:widowControl w:val="0"/>
              <w:pBdr>
                <w:top w:val="nil"/>
                <w:left w:val="nil"/>
                <w:bottom w:val="nil"/>
                <w:right w:val="nil"/>
                <w:between w:val="nil"/>
              </w:pBdr>
              <w:spacing w:line="240" w:lineRule="auto"/>
              <w:rPr>
                <w:rFonts w:ascii="Rubik" w:eastAsia="Rubik" w:hAnsi="Rubik" w:cs="Rubik"/>
                <w:sz w:val="20"/>
                <w:szCs w:val="20"/>
              </w:rPr>
            </w:pPr>
          </w:p>
          <w:p w14:paraId="0D9C1B67" w14:textId="77777777" w:rsidR="00BB3950" w:rsidRDefault="00BB3950">
            <w:pPr>
              <w:widowControl w:val="0"/>
              <w:pBdr>
                <w:top w:val="nil"/>
                <w:left w:val="nil"/>
                <w:bottom w:val="nil"/>
                <w:right w:val="nil"/>
                <w:between w:val="nil"/>
              </w:pBdr>
              <w:spacing w:line="240" w:lineRule="auto"/>
              <w:rPr>
                <w:rFonts w:ascii="Rubik" w:eastAsia="Rubik" w:hAnsi="Rubik" w:cs="Rubik"/>
                <w:sz w:val="20"/>
                <w:szCs w:val="20"/>
              </w:rPr>
            </w:pPr>
          </w:p>
          <w:p w14:paraId="38D3F125" w14:textId="77777777" w:rsidR="00BB3950" w:rsidRDefault="00BB3950">
            <w:pPr>
              <w:widowControl w:val="0"/>
              <w:pBdr>
                <w:top w:val="nil"/>
                <w:left w:val="nil"/>
                <w:bottom w:val="nil"/>
                <w:right w:val="nil"/>
                <w:between w:val="nil"/>
              </w:pBdr>
              <w:spacing w:line="240" w:lineRule="auto"/>
              <w:rPr>
                <w:rFonts w:ascii="Rubik" w:eastAsia="Rubik" w:hAnsi="Rubik" w:cs="Rubik"/>
                <w:sz w:val="20"/>
                <w:szCs w:val="20"/>
              </w:rPr>
            </w:pPr>
          </w:p>
          <w:p w14:paraId="35D6F128" w14:textId="77777777" w:rsidR="00BB3950" w:rsidRDefault="00BB3950">
            <w:pPr>
              <w:widowControl w:val="0"/>
              <w:pBdr>
                <w:top w:val="nil"/>
                <w:left w:val="nil"/>
                <w:bottom w:val="nil"/>
                <w:right w:val="nil"/>
                <w:between w:val="nil"/>
              </w:pBdr>
              <w:spacing w:line="240" w:lineRule="auto"/>
              <w:rPr>
                <w:rFonts w:ascii="Rubik" w:eastAsia="Rubik" w:hAnsi="Rubik" w:cs="Rubik"/>
                <w:sz w:val="20"/>
                <w:szCs w:val="20"/>
              </w:rPr>
            </w:pPr>
          </w:p>
          <w:p w14:paraId="11EE67C5" w14:textId="77777777" w:rsidR="00BB3950" w:rsidRDefault="00BB3950">
            <w:pPr>
              <w:widowControl w:val="0"/>
              <w:pBdr>
                <w:top w:val="nil"/>
                <w:left w:val="nil"/>
                <w:bottom w:val="nil"/>
                <w:right w:val="nil"/>
                <w:between w:val="nil"/>
              </w:pBdr>
              <w:spacing w:line="240" w:lineRule="auto"/>
              <w:rPr>
                <w:rFonts w:ascii="Rubik" w:eastAsia="Rubik" w:hAnsi="Rubik" w:cs="Rubik"/>
                <w:sz w:val="20"/>
                <w:szCs w:val="20"/>
              </w:rPr>
            </w:pPr>
          </w:p>
          <w:p w14:paraId="020FBB0D" w14:textId="77777777" w:rsidR="00BB3950" w:rsidRDefault="00BB3950">
            <w:pPr>
              <w:widowControl w:val="0"/>
              <w:pBdr>
                <w:top w:val="nil"/>
                <w:left w:val="nil"/>
                <w:bottom w:val="nil"/>
                <w:right w:val="nil"/>
                <w:between w:val="nil"/>
              </w:pBdr>
              <w:spacing w:line="240" w:lineRule="auto"/>
              <w:rPr>
                <w:rFonts w:ascii="Rubik" w:eastAsia="Rubik" w:hAnsi="Rubik" w:cs="Rubik"/>
                <w:sz w:val="20"/>
                <w:szCs w:val="20"/>
              </w:rPr>
            </w:pPr>
          </w:p>
          <w:p w14:paraId="308783F7" w14:textId="77777777" w:rsidR="00BB3950" w:rsidRDefault="00BB3950">
            <w:pPr>
              <w:widowControl w:val="0"/>
              <w:pBdr>
                <w:top w:val="nil"/>
                <w:left w:val="nil"/>
                <w:bottom w:val="nil"/>
                <w:right w:val="nil"/>
                <w:between w:val="nil"/>
              </w:pBdr>
              <w:spacing w:line="240" w:lineRule="auto"/>
              <w:rPr>
                <w:rFonts w:ascii="Rubik" w:eastAsia="Rubik" w:hAnsi="Rubik" w:cs="Rubik"/>
                <w:sz w:val="20"/>
                <w:szCs w:val="20"/>
              </w:rPr>
            </w:pPr>
          </w:p>
          <w:p w14:paraId="59DE74F2" w14:textId="77777777" w:rsidR="00BB3950" w:rsidRDefault="00BB3950">
            <w:pPr>
              <w:widowControl w:val="0"/>
              <w:pBdr>
                <w:top w:val="nil"/>
                <w:left w:val="nil"/>
                <w:bottom w:val="nil"/>
                <w:right w:val="nil"/>
                <w:between w:val="nil"/>
              </w:pBdr>
              <w:spacing w:line="240" w:lineRule="auto"/>
              <w:rPr>
                <w:rFonts w:ascii="Rubik" w:eastAsia="Rubik" w:hAnsi="Rubik" w:cs="Rubik"/>
                <w:sz w:val="20"/>
                <w:szCs w:val="20"/>
              </w:rPr>
            </w:pPr>
          </w:p>
          <w:p w14:paraId="46394D11" w14:textId="77777777" w:rsidR="00BB3950" w:rsidRDefault="00BB3950">
            <w:pPr>
              <w:widowControl w:val="0"/>
              <w:pBdr>
                <w:top w:val="nil"/>
                <w:left w:val="nil"/>
                <w:bottom w:val="nil"/>
                <w:right w:val="nil"/>
                <w:between w:val="nil"/>
              </w:pBdr>
              <w:spacing w:line="240" w:lineRule="auto"/>
              <w:rPr>
                <w:rFonts w:ascii="Rubik" w:eastAsia="Rubik" w:hAnsi="Rubik" w:cs="Rubik"/>
                <w:sz w:val="20"/>
                <w:szCs w:val="20"/>
              </w:rPr>
            </w:pPr>
          </w:p>
          <w:p w14:paraId="1F4E6742" w14:textId="77777777" w:rsidR="00BB3950" w:rsidRDefault="00BB3950">
            <w:pPr>
              <w:widowControl w:val="0"/>
              <w:pBdr>
                <w:top w:val="nil"/>
                <w:left w:val="nil"/>
                <w:bottom w:val="nil"/>
                <w:right w:val="nil"/>
                <w:between w:val="nil"/>
              </w:pBdr>
              <w:spacing w:line="240" w:lineRule="auto"/>
              <w:rPr>
                <w:rFonts w:ascii="Rubik" w:eastAsia="Rubik" w:hAnsi="Rubik" w:cs="Rubik"/>
                <w:sz w:val="20"/>
                <w:szCs w:val="20"/>
              </w:rPr>
            </w:pPr>
          </w:p>
          <w:p w14:paraId="1DDC1FE7" w14:textId="77777777" w:rsidR="00BB3950" w:rsidRDefault="00BB3950">
            <w:pPr>
              <w:widowControl w:val="0"/>
              <w:pBdr>
                <w:top w:val="nil"/>
                <w:left w:val="nil"/>
                <w:bottom w:val="nil"/>
                <w:right w:val="nil"/>
                <w:between w:val="nil"/>
              </w:pBdr>
              <w:spacing w:line="240" w:lineRule="auto"/>
              <w:rPr>
                <w:rFonts w:ascii="Rubik" w:eastAsia="Rubik" w:hAnsi="Rubik" w:cs="Rubik"/>
                <w:sz w:val="20"/>
                <w:szCs w:val="20"/>
              </w:rPr>
            </w:pPr>
          </w:p>
          <w:p w14:paraId="20C09AFD" w14:textId="77777777" w:rsidR="00BB3950" w:rsidRDefault="00BB3950">
            <w:pPr>
              <w:widowControl w:val="0"/>
              <w:pBdr>
                <w:top w:val="nil"/>
                <w:left w:val="nil"/>
                <w:bottom w:val="nil"/>
                <w:right w:val="nil"/>
                <w:between w:val="nil"/>
              </w:pBdr>
              <w:spacing w:line="240" w:lineRule="auto"/>
              <w:rPr>
                <w:rFonts w:ascii="Rubik" w:eastAsia="Rubik" w:hAnsi="Rubik" w:cs="Rubik"/>
                <w:sz w:val="20"/>
                <w:szCs w:val="20"/>
              </w:rPr>
            </w:pPr>
          </w:p>
          <w:p w14:paraId="1806ACFC" w14:textId="77777777" w:rsidR="00BB3950" w:rsidRDefault="00BB3950">
            <w:pPr>
              <w:widowControl w:val="0"/>
              <w:pBdr>
                <w:top w:val="nil"/>
                <w:left w:val="nil"/>
                <w:bottom w:val="nil"/>
                <w:right w:val="nil"/>
                <w:between w:val="nil"/>
              </w:pBdr>
              <w:spacing w:line="240" w:lineRule="auto"/>
              <w:rPr>
                <w:rFonts w:ascii="Rubik" w:eastAsia="Rubik" w:hAnsi="Rubik" w:cs="Rubik"/>
                <w:sz w:val="20"/>
                <w:szCs w:val="20"/>
              </w:rPr>
            </w:pPr>
          </w:p>
          <w:p w14:paraId="5327078D" w14:textId="77777777" w:rsidR="00BB3950" w:rsidRDefault="00BB3950">
            <w:pPr>
              <w:widowControl w:val="0"/>
              <w:pBdr>
                <w:top w:val="nil"/>
                <w:left w:val="nil"/>
                <w:bottom w:val="nil"/>
                <w:right w:val="nil"/>
                <w:between w:val="nil"/>
              </w:pBdr>
              <w:spacing w:line="240" w:lineRule="auto"/>
              <w:rPr>
                <w:rFonts w:ascii="Rubik" w:eastAsia="Rubik" w:hAnsi="Rubik" w:cs="Rubik"/>
                <w:sz w:val="20"/>
                <w:szCs w:val="20"/>
              </w:rPr>
            </w:pPr>
          </w:p>
          <w:p w14:paraId="1B599B6B" w14:textId="77777777" w:rsidR="00BB3950" w:rsidRDefault="00BB3950">
            <w:pPr>
              <w:widowControl w:val="0"/>
              <w:pBdr>
                <w:top w:val="nil"/>
                <w:left w:val="nil"/>
                <w:bottom w:val="nil"/>
                <w:right w:val="nil"/>
                <w:between w:val="nil"/>
              </w:pBdr>
              <w:spacing w:line="240" w:lineRule="auto"/>
              <w:rPr>
                <w:rFonts w:ascii="Rubik" w:eastAsia="Rubik" w:hAnsi="Rubik" w:cs="Rubik"/>
                <w:sz w:val="20"/>
                <w:szCs w:val="20"/>
              </w:rPr>
            </w:pPr>
          </w:p>
          <w:p w14:paraId="57AC20A0" w14:textId="77777777" w:rsidR="00BB3950" w:rsidRDefault="00BB3950">
            <w:pPr>
              <w:widowControl w:val="0"/>
              <w:pBdr>
                <w:top w:val="nil"/>
                <w:left w:val="nil"/>
                <w:bottom w:val="nil"/>
                <w:right w:val="nil"/>
                <w:between w:val="nil"/>
              </w:pBdr>
              <w:spacing w:line="240" w:lineRule="auto"/>
              <w:rPr>
                <w:rFonts w:ascii="Rubik" w:eastAsia="Rubik" w:hAnsi="Rubik" w:cs="Rubik"/>
                <w:sz w:val="20"/>
                <w:szCs w:val="20"/>
              </w:rPr>
            </w:pPr>
          </w:p>
          <w:p w14:paraId="016C8248" w14:textId="77777777" w:rsidR="00BB3950" w:rsidRDefault="00BB3950">
            <w:pPr>
              <w:widowControl w:val="0"/>
              <w:pBdr>
                <w:top w:val="nil"/>
                <w:left w:val="nil"/>
                <w:bottom w:val="nil"/>
                <w:right w:val="nil"/>
                <w:between w:val="nil"/>
              </w:pBdr>
              <w:spacing w:line="240" w:lineRule="auto"/>
              <w:rPr>
                <w:rFonts w:ascii="Rubik" w:eastAsia="Rubik" w:hAnsi="Rubik" w:cs="Rubik"/>
                <w:sz w:val="20"/>
                <w:szCs w:val="20"/>
              </w:rPr>
            </w:pPr>
          </w:p>
          <w:p w14:paraId="3ACEA3B4" w14:textId="77777777" w:rsidR="00BB3950" w:rsidRDefault="00BB3950">
            <w:pPr>
              <w:widowControl w:val="0"/>
              <w:pBdr>
                <w:top w:val="nil"/>
                <w:left w:val="nil"/>
                <w:bottom w:val="nil"/>
                <w:right w:val="nil"/>
                <w:between w:val="nil"/>
              </w:pBdr>
              <w:spacing w:line="240" w:lineRule="auto"/>
              <w:rPr>
                <w:rFonts w:ascii="Rubik" w:eastAsia="Rubik" w:hAnsi="Rubik" w:cs="Rubik"/>
                <w:sz w:val="20"/>
                <w:szCs w:val="20"/>
              </w:rPr>
            </w:pPr>
          </w:p>
          <w:p w14:paraId="246AF5ED" w14:textId="77777777" w:rsidR="00BB3950" w:rsidRDefault="00BB3950">
            <w:pPr>
              <w:widowControl w:val="0"/>
              <w:pBdr>
                <w:top w:val="nil"/>
                <w:left w:val="nil"/>
                <w:bottom w:val="nil"/>
                <w:right w:val="nil"/>
                <w:between w:val="nil"/>
              </w:pBdr>
              <w:spacing w:line="240" w:lineRule="auto"/>
              <w:rPr>
                <w:rFonts w:ascii="Rubik" w:eastAsia="Rubik" w:hAnsi="Rubik" w:cs="Rubik"/>
                <w:sz w:val="20"/>
                <w:szCs w:val="20"/>
              </w:rPr>
            </w:pPr>
          </w:p>
          <w:p w14:paraId="3669599E" w14:textId="77777777" w:rsidR="00BB3950" w:rsidRDefault="00BB3950">
            <w:pPr>
              <w:widowControl w:val="0"/>
              <w:pBdr>
                <w:top w:val="nil"/>
                <w:left w:val="nil"/>
                <w:bottom w:val="nil"/>
                <w:right w:val="nil"/>
                <w:between w:val="nil"/>
              </w:pBdr>
              <w:spacing w:line="240" w:lineRule="auto"/>
              <w:rPr>
                <w:rFonts w:ascii="Rubik" w:eastAsia="Rubik" w:hAnsi="Rubik" w:cs="Rubik"/>
                <w:sz w:val="20"/>
                <w:szCs w:val="20"/>
              </w:rPr>
            </w:pPr>
          </w:p>
          <w:p w14:paraId="029FD80C" w14:textId="77777777" w:rsidR="00BB3950" w:rsidRDefault="00BB3950">
            <w:pPr>
              <w:widowControl w:val="0"/>
              <w:pBdr>
                <w:top w:val="nil"/>
                <w:left w:val="nil"/>
                <w:bottom w:val="nil"/>
                <w:right w:val="nil"/>
                <w:between w:val="nil"/>
              </w:pBdr>
              <w:spacing w:line="240" w:lineRule="auto"/>
              <w:rPr>
                <w:rFonts w:ascii="Rubik" w:eastAsia="Rubik" w:hAnsi="Rubik" w:cs="Rubik"/>
                <w:sz w:val="20"/>
                <w:szCs w:val="20"/>
              </w:rPr>
            </w:pPr>
          </w:p>
          <w:p w14:paraId="492FE913" w14:textId="77777777" w:rsidR="00BB3950" w:rsidRDefault="00BB3950">
            <w:pPr>
              <w:widowControl w:val="0"/>
              <w:pBdr>
                <w:top w:val="nil"/>
                <w:left w:val="nil"/>
                <w:bottom w:val="nil"/>
                <w:right w:val="nil"/>
                <w:between w:val="nil"/>
              </w:pBdr>
              <w:spacing w:line="240" w:lineRule="auto"/>
              <w:rPr>
                <w:rFonts w:ascii="Rubik" w:eastAsia="Rubik" w:hAnsi="Rubik" w:cs="Rubik"/>
                <w:sz w:val="20"/>
                <w:szCs w:val="20"/>
              </w:rPr>
            </w:pPr>
          </w:p>
          <w:p w14:paraId="4E0D57E5" w14:textId="77777777" w:rsidR="00BB3950" w:rsidRDefault="00BB3950">
            <w:pPr>
              <w:widowControl w:val="0"/>
              <w:pBdr>
                <w:top w:val="nil"/>
                <w:left w:val="nil"/>
                <w:bottom w:val="nil"/>
                <w:right w:val="nil"/>
                <w:between w:val="nil"/>
              </w:pBdr>
              <w:spacing w:line="240" w:lineRule="auto"/>
              <w:rPr>
                <w:rFonts w:ascii="Rubik" w:eastAsia="Rubik" w:hAnsi="Rubik" w:cs="Rubik"/>
                <w:sz w:val="20"/>
                <w:szCs w:val="20"/>
              </w:rPr>
            </w:pPr>
          </w:p>
          <w:p w14:paraId="70F1BC70" w14:textId="77777777" w:rsidR="00BB3950" w:rsidRDefault="00BB3950">
            <w:pPr>
              <w:widowControl w:val="0"/>
              <w:pBdr>
                <w:top w:val="nil"/>
                <w:left w:val="nil"/>
                <w:bottom w:val="nil"/>
                <w:right w:val="nil"/>
                <w:between w:val="nil"/>
              </w:pBdr>
              <w:spacing w:line="240" w:lineRule="auto"/>
              <w:rPr>
                <w:rFonts w:ascii="Rubik" w:eastAsia="Rubik" w:hAnsi="Rubik" w:cs="Rubik"/>
                <w:sz w:val="20"/>
                <w:szCs w:val="20"/>
              </w:rPr>
            </w:pPr>
          </w:p>
          <w:p w14:paraId="04D70323" w14:textId="77777777" w:rsidR="00BB3950" w:rsidRDefault="00BB3950">
            <w:pPr>
              <w:widowControl w:val="0"/>
              <w:pBdr>
                <w:top w:val="nil"/>
                <w:left w:val="nil"/>
                <w:bottom w:val="nil"/>
                <w:right w:val="nil"/>
                <w:between w:val="nil"/>
              </w:pBdr>
              <w:spacing w:line="240" w:lineRule="auto"/>
              <w:rPr>
                <w:rFonts w:ascii="Rubik" w:eastAsia="Rubik" w:hAnsi="Rubik" w:cs="Rubik"/>
                <w:sz w:val="20"/>
                <w:szCs w:val="20"/>
              </w:rPr>
            </w:pPr>
          </w:p>
          <w:p w14:paraId="479FFF4D" w14:textId="77777777" w:rsidR="00BB3950" w:rsidRDefault="00BB3950">
            <w:pPr>
              <w:widowControl w:val="0"/>
              <w:pBdr>
                <w:top w:val="nil"/>
                <w:left w:val="nil"/>
                <w:bottom w:val="nil"/>
                <w:right w:val="nil"/>
                <w:between w:val="nil"/>
              </w:pBdr>
              <w:spacing w:line="240" w:lineRule="auto"/>
              <w:rPr>
                <w:rFonts w:ascii="Rubik" w:eastAsia="Rubik" w:hAnsi="Rubik" w:cs="Rubik"/>
                <w:sz w:val="20"/>
                <w:szCs w:val="20"/>
              </w:rPr>
            </w:pPr>
          </w:p>
          <w:p w14:paraId="6011FF8B" w14:textId="77777777" w:rsidR="00BB3950" w:rsidRDefault="00BB3950">
            <w:pPr>
              <w:widowControl w:val="0"/>
              <w:pBdr>
                <w:top w:val="nil"/>
                <w:left w:val="nil"/>
                <w:bottom w:val="nil"/>
                <w:right w:val="nil"/>
                <w:between w:val="nil"/>
              </w:pBdr>
              <w:spacing w:line="240" w:lineRule="auto"/>
              <w:rPr>
                <w:rFonts w:ascii="Rubik" w:eastAsia="Rubik" w:hAnsi="Rubik" w:cs="Rubik"/>
                <w:sz w:val="20"/>
                <w:szCs w:val="20"/>
              </w:rPr>
            </w:pPr>
          </w:p>
          <w:p w14:paraId="2D8557C8" w14:textId="77777777" w:rsidR="00BB3950" w:rsidRDefault="00BB3950">
            <w:pPr>
              <w:widowControl w:val="0"/>
              <w:pBdr>
                <w:top w:val="nil"/>
                <w:left w:val="nil"/>
                <w:bottom w:val="nil"/>
                <w:right w:val="nil"/>
                <w:between w:val="nil"/>
              </w:pBdr>
              <w:spacing w:line="240" w:lineRule="auto"/>
              <w:rPr>
                <w:rFonts w:ascii="Rubik" w:eastAsia="Rubik" w:hAnsi="Rubik" w:cs="Rubik"/>
                <w:sz w:val="20"/>
                <w:szCs w:val="20"/>
              </w:rPr>
            </w:pPr>
          </w:p>
          <w:p w14:paraId="6F8556CA" w14:textId="77777777" w:rsidR="00BB3950" w:rsidRDefault="00BB3950">
            <w:pPr>
              <w:widowControl w:val="0"/>
              <w:pBdr>
                <w:top w:val="nil"/>
                <w:left w:val="nil"/>
                <w:bottom w:val="nil"/>
                <w:right w:val="nil"/>
                <w:between w:val="nil"/>
              </w:pBdr>
              <w:spacing w:line="240" w:lineRule="auto"/>
              <w:rPr>
                <w:rFonts w:ascii="Rubik" w:eastAsia="Rubik" w:hAnsi="Rubik" w:cs="Rubik"/>
                <w:sz w:val="20"/>
                <w:szCs w:val="20"/>
              </w:rPr>
            </w:pPr>
          </w:p>
          <w:p w14:paraId="695F79FE" w14:textId="77777777" w:rsidR="00BB3950" w:rsidRDefault="00BB3950">
            <w:pPr>
              <w:widowControl w:val="0"/>
              <w:pBdr>
                <w:top w:val="nil"/>
                <w:left w:val="nil"/>
                <w:bottom w:val="nil"/>
                <w:right w:val="nil"/>
                <w:between w:val="nil"/>
              </w:pBdr>
              <w:spacing w:line="240" w:lineRule="auto"/>
              <w:rPr>
                <w:rFonts w:ascii="Rubik" w:eastAsia="Rubik" w:hAnsi="Rubik" w:cs="Rubik"/>
                <w:sz w:val="20"/>
                <w:szCs w:val="20"/>
              </w:rPr>
            </w:pPr>
          </w:p>
          <w:p w14:paraId="0ED7F3CC" w14:textId="77777777" w:rsidR="00BB3950" w:rsidRDefault="00BB3950">
            <w:pPr>
              <w:widowControl w:val="0"/>
              <w:pBdr>
                <w:top w:val="nil"/>
                <w:left w:val="nil"/>
                <w:bottom w:val="nil"/>
                <w:right w:val="nil"/>
                <w:between w:val="nil"/>
              </w:pBdr>
              <w:spacing w:line="240" w:lineRule="auto"/>
              <w:rPr>
                <w:rFonts w:ascii="Rubik" w:eastAsia="Rubik" w:hAnsi="Rubik" w:cs="Rubik"/>
                <w:sz w:val="20"/>
                <w:szCs w:val="20"/>
              </w:rPr>
            </w:pPr>
          </w:p>
          <w:p w14:paraId="0DB08984" w14:textId="77777777" w:rsidR="00BB3950" w:rsidRDefault="00BB3950">
            <w:pPr>
              <w:widowControl w:val="0"/>
              <w:pBdr>
                <w:top w:val="nil"/>
                <w:left w:val="nil"/>
                <w:bottom w:val="nil"/>
                <w:right w:val="nil"/>
                <w:between w:val="nil"/>
              </w:pBdr>
              <w:spacing w:line="240" w:lineRule="auto"/>
              <w:rPr>
                <w:rFonts w:ascii="Rubik" w:eastAsia="Rubik" w:hAnsi="Rubik" w:cs="Rubik"/>
                <w:sz w:val="20"/>
                <w:szCs w:val="20"/>
              </w:rPr>
            </w:pPr>
          </w:p>
          <w:p w14:paraId="48984D77" w14:textId="77777777" w:rsidR="00BB3950" w:rsidRDefault="00BB3950">
            <w:pPr>
              <w:widowControl w:val="0"/>
              <w:pBdr>
                <w:top w:val="nil"/>
                <w:left w:val="nil"/>
                <w:bottom w:val="nil"/>
                <w:right w:val="nil"/>
                <w:between w:val="nil"/>
              </w:pBdr>
              <w:spacing w:line="240" w:lineRule="auto"/>
              <w:rPr>
                <w:rFonts w:ascii="Rubik" w:eastAsia="Rubik" w:hAnsi="Rubik" w:cs="Rubik"/>
                <w:sz w:val="20"/>
                <w:szCs w:val="20"/>
              </w:rPr>
            </w:pPr>
          </w:p>
          <w:p w14:paraId="15E0B722" w14:textId="77777777" w:rsidR="00BB3950" w:rsidRDefault="00BB3950">
            <w:pPr>
              <w:widowControl w:val="0"/>
              <w:pBdr>
                <w:top w:val="nil"/>
                <w:left w:val="nil"/>
                <w:bottom w:val="nil"/>
                <w:right w:val="nil"/>
                <w:between w:val="nil"/>
              </w:pBdr>
              <w:spacing w:line="240" w:lineRule="auto"/>
              <w:rPr>
                <w:rFonts w:ascii="Rubik" w:eastAsia="Rubik" w:hAnsi="Rubik" w:cs="Rubik"/>
                <w:sz w:val="20"/>
                <w:szCs w:val="20"/>
              </w:rPr>
            </w:pPr>
          </w:p>
          <w:p w14:paraId="68DE5237" w14:textId="77777777" w:rsidR="00BB3950" w:rsidRDefault="00BB3950">
            <w:pPr>
              <w:widowControl w:val="0"/>
              <w:pBdr>
                <w:top w:val="nil"/>
                <w:left w:val="nil"/>
                <w:bottom w:val="nil"/>
                <w:right w:val="nil"/>
                <w:between w:val="nil"/>
              </w:pBdr>
              <w:spacing w:line="240" w:lineRule="auto"/>
              <w:rPr>
                <w:rFonts w:ascii="Rubik" w:eastAsia="Rubik" w:hAnsi="Rubik" w:cs="Rubik"/>
                <w:sz w:val="20"/>
                <w:szCs w:val="20"/>
              </w:rPr>
            </w:pPr>
          </w:p>
          <w:p w14:paraId="3404F108" w14:textId="77777777" w:rsidR="00BB3950" w:rsidRDefault="00BB3950">
            <w:pPr>
              <w:widowControl w:val="0"/>
              <w:pBdr>
                <w:top w:val="nil"/>
                <w:left w:val="nil"/>
                <w:bottom w:val="nil"/>
                <w:right w:val="nil"/>
                <w:between w:val="nil"/>
              </w:pBdr>
              <w:spacing w:line="240" w:lineRule="auto"/>
              <w:rPr>
                <w:rFonts w:ascii="Rubik" w:eastAsia="Rubik" w:hAnsi="Rubik" w:cs="Rubik"/>
                <w:sz w:val="20"/>
                <w:szCs w:val="20"/>
              </w:rPr>
            </w:pPr>
          </w:p>
          <w:p w14:paraId="3C9F8CB5" w14:textId="77777777" w:rsidR="00BB3950" w:rsidRDefault="00000000">
            <w:pPr>
              <w:widowControl w:val="0"/>
              <w:spacing w:before="240" w:after="240" w:line="240" w:lineRule="auto"/>
              <w:rPr>
                <w:rFonts w:ascii="Rubik" w:eastAsia="Rubik" w:hAnsi="Rubik" w:cs="Rubik"/>
                <w:sz w:val="20"/>
                <w:szCs w:val="20"/>
              </w:rPr>
            </w:pPr>
            <w:r>
              <w:rPr>
                <w:rFonts w:ascii="Rubik" w:eastAsia="Rubik" w:hAnsi="Rubik" w:cs="Rubik"/>
                <w:sz w:val="20"/>
                <w:szCs w:val="20"/>
              </w:rPr>
              <w:t>We do not leave it entirely up to the Deep Research agent to decide on the output format, but rather provide specifications for a meaningful structure.</w:t>
            </w:r>
          </w:p>
          <w:p w14:paraId="4FE5DC90" w14:textId="77777777" w:rsidR="00BB3950" w:rsidRDefault="00000000">
            <w:pPr>
              <w:widowControl w:val="0"/>
              <w:spacing w:before="240" w:after="240" w:line="240" w:lineRule="auto"/>
              <w:rPr>
                <w:rFonts w:ascii="Rubik" w:eastAsia="Rubik" w:hAnsi="Rubik" w:cs="Rubik"/>
                <w:sz w:val="20"/>
                <w:szCs w:val="20"/>
              </w:rPr>
            </w:pPr>
            <w:r>
              <w:rPr>
                <w:rFonts w:ascii="Rubik" w:eastAsia="Rubik" w:hAnsi="Rubik" w:cs="Rubik"/>
                <w:sz w:val="20"/>
                <w:szCs w:val="20"/>
              </w:rPr>
              <w:t>This also ensures some structural consistency (avoid “output drift”) between multiple Deep Research runs.</w:t>
            </w:r>
          </w:p>
          <w:p w14:paraId="404B4DDD" w14:textId="77777777" w:rsidR="00BB3950" w:rsidRDefault="00BB3950">
            <w:pPr>
              <w:widowControl w:val="0"/>
              <w:pBdr>
                <w:top w:val="nil"/>
                <w:left w:val="nil"/>
                <w:bottom w:val="nil"/>
                <w:right w:val="nil"/>
                <w:between w:val="nil"/>
              </w:pBdr>
              <w:spacing w:line="240" w:lineRule="auto"/>
              <w:rPr>
                <w:rFonts w:ascii="Rubik" w:eastAsia="Rubik" w:hAnsi="Rubik" w:cs="Rubik"/>
                <w:sz w:val="20"/>
                <w:szCs w:val="20"/>
              </w:rPr>
            </w:pPr>
          </w:p>
          <w:p w14:paraId="23F6F10D" w14:textId="77777777" w:rsidR="00BB3950" w:rsidRDefault="00BB3950">
            <w:pPr>
              <w:widowControl w:val="0"/>
              <w:pBdr>
                <w:top w:val="nil"/>
                <w:left w:val="nil"/>
                <w:bottom w:val="nil"/>
                <w:right w:val="nil"/>
                <w:between w:val="nil"/>
              </w:pBdr>
              <w:spacing w:line="240" w:lineRule="auto"/>
              <w:rPr>
                <w:rFonts w:ascii="Rubik" w:eastAsia="Rubik" w:hAnsi="Rubik" w:cs="Rubik"/>
                <w:sz w:val="20"/>
                <w:szCs w:val="20"/>
              </w:rPr>
            </w:pPr>
          </w:p>
          <w:p w14:paraId="538A4A6D" w14:textId="77777777" w:rsidR="00BB3950" w:rsidRDefault="00BB3950">
            <w:pPr>
              <w:widowControl w:val="0"/>
              <w:pBdr>
                <w:top w:val="nil"/>
                <w:left w:val="nil"/>
                <w:bottom w:val="nil"/>
                <w:right w:val="nil"/>
                <w:between w:val="nil"/>
              </w:pBdr>
              <w:spacing w:line="240" w:lineRule="auto"/>
              <w:rPr>
                <w:rFonts w:ascii="Rubik" w:eastAsia="Rubik" w:hAnsi="Rubik" w:cs="Rubik"/>
                <w:sz w:val="20"/>
                <w:szCs w:val="20"/>
              </w:rPr>
            </w:pPr>
          </w:p>
          <w:p w14:paraId="7B56151B" w14:textId="77777777" w:rsidR="00BB3950" w:rsidRDefault="00BB3950">
            <w:pPr>
              <w:widowControl w:val="0"/>
              <w:pBdr>
                <w:top w:val="nil"/>
                <w:left w:val="nil"/>
                <w:bottom w:val="nil"/>
                <w:right w:val="nil"/>
                <w:between w:val="nil"/>
              </w:pBdr>
              <w:spacing w:line="240" w:lineRule="auto"/>
              <w:rPr>
                <w:rFonts w:ascii="Rubik" w:eastAsia="Rubik" w:hAnsi="Rubik" w:cs="Rubik"/>
                <w:sz w:val="20"/>
                <w:szCs w:val="20"/>
              </w:rPr>
            </w:pPr>
          </w:p>
          <w:p w14:paraId="3074A106" w14:textId="77777777" w:rsidR="00BB3950" w:rsidRDefault="00BB3950">
            <w:pPr>
              <w:widowControl w:val="0"/>
              <w:pBdr>
                <w:top w:val="nil"/>
                <w:left w:val="nil"/>
                <w:bottom w:val="nil"/>
                <w:right w:val="nil"/>
                <w:between w:val="nil"/>
              </w:pBdr>
              <w:spacing w:line="240" w:lineRule="auto"/>
              <w:rPr>
                <w:rFonts w:ascii="Rubik" w:eastAsia="Rubik" w:hAnsi="Rubik" w:cs="Rubik"/>
                <w:sz w:val="20"/>
                <w:szCs w:val="20"/>
              </w:rPr>
            </w:pPr>
          </w:p>
          <w:p w14:paraId="05523288" w14:textId="77777777" w:rsidR="00BB3950" w:rsidRDefault="00BB3950">
            <w:pPr>
              <w:widowControl w:val="0"/>
              <w:pBdr>
                <w:top w:val="nil"/>
                <w:left w:val="nil"/>
                <w:bottom w:val="nil"/>
                <w:right w:val="nil"/>
                <w:between w:val="nil"/>
              </w:pBdr>
              <w:spacing w:line="240" w:lineRule="auto"/>
              <w:rPr>
                <w:rFonts w:ascii="Rubik" w:eastAsia="Rubik" w:hAnsi="Rubik" w:cs="Rubik"/>
                <w:sz w:val="20"/>
                <w:szCs w:val="20"/>
              </w:rPr>
            </w:pPr>
          </w:p>
          <w:p w14:paraId="3D694C98" w14:textId="77777777" w:rsidR="00BB3950" w:rsidRDefault="00BB3950">
            <w:pPr>
              <w:widowControl w:val="0"/>
              <w:pBdr>
                <w:top w:val="nil"/>
                <w:left w:val="nil"/>
                <w:bottom w:val="nil"/>
                <w:right w:val="nil"/>
                <w:between w:val="nil"/>
              </w:pBdr>
              <w:spacing w:line="240" w:lineRule="auto"/>
              <w:rPr>
                <w:rFonts w:ascii="Rubik" w:eastAsia="Rubik" w:hAnsi="Rubik" w:cs="Rubik"/>
                <w:sz w:val="20"/>
                <w:szCs w:val="20"/>
              </w:rPr>
            </w:pPr>
          </w:p>
          <w:p w14:paraId="0BAC3E1C" w14:textId="77777777" w:rsidR="00BB3950" w:rsidRDefault="00BB3950">
            <w:pPr>
              <w:widowControl w:val="0"/>
              <w:pBdr>
                <w:top w:val="nil"/>
                <w:left w:val="nil"/>
                <w:bottom w:val="nil"/>
                <w:right w:val="nil"/>
                <w:between w:val="nil"/>
              </w:pBdr>
              <w:spacing w:line="240" w:lineRule="auto"/>
              <w:rPr>
                <w:rFonts w:ascii="Rubik" w:eastAsia="Rubik" w:hAnsi="Rubik" w:cs="Rubik"/>
                <w:sz w:val="20"/>
                <w:szCs w:val="20"/>
              </w:rPr>
            </w:pPr>
          </w:p>
          <w:p w14:paraId="69D7784F" w14:textId="77777777" w:rsidR="00BB3950" w:rsidRDefault="00BB3950">
            <w:pPr>
              <w:widowControl w:val="0"/>
              <w:pBdr>
                <w:top w:val="nil"/>
                <w:left w:val="nil"/>
                <w:bottom w:val="nil"/>
                <w:right w:val="nil"/>
                <w:between w:val="nil"/>
              </w:pBdr>
              <w:spacing w:line="240" w:lineRule="auto"/>
              <w:rPr>
                <w:rFonts w:ascii="Rubik" w:eastAsia="Rubik" w:hAnsi="Rubik" w:cs="Rubik"/>
                <w:sz w:val="20"/>
                <w:szCs w:val="20"/>
              </w:rPr>
            </w:pPr>
          </w:p>
          <w:p w14:paraId="0A2F5B20" w14:textId="77777777" w:rsidR="00BB3950" w:rsidRDefault="00BB3950">
            <w:pPr>
              <w:widowControl w:val="0"/>
              <w:pBdr>
                <w:top w:val="nil"/>
                <w:left w:val="nil"/>
                <w:bottom w:val="nil"/>
                <w:right w:val="nil"/>
                <w:between w:val="nil"/>
              </w:pBdr>
              <w:spacing w:line="240" w:lineRule="auto"/>
              <w:rPr>
                <w:rFonts w:ascii="Rubik" w:eastAsia="Rubik" w:hAnsi="Rubik" w:cs="Rubik"/>
                <w:sz w:val="20"/>
                <w:szCs w:val="20"/>
              </w:rPr>
            </w:pPr>
          </w:p>
          <w:p w14:paraId="55C787BB" w14:textId="77777777" w:rsidR="00BB3950" w:rsidRDefault="00BB3950">
            <w:pPr>
              <w:widowControl w:val="0"/>
              <w:pBdr>
                <w:top w:val="nil"/>
                <w:left w:val="nil"/>
                <w:bottom w:val="nil"/>
                <w:right w:val="nil"/>
                <w:between w:val="nil"/>
              </w:pBdr>
              <w:spacing w:line="240" w:lineRule="auto"/>
              <w:rPr>
                <w:rFonts w:ascii="Rubik" w:eastAsia="Rubik" w:hAnsi="Rubik" w:cs="Rubik"/>
                <w:sz w:val="20"/>
                <w:szCs w:val="20"/>
              </w:rPr>
            </w:pPr>
          </w:p>
          <w:p w14:paraId="62AEF81C" w14:textId="77777777" w:rsidR="00BB3950" w:rsidRDefault="00BB3950">
            <w:pPr>
              <w:widowControl w:val="0"/>
              <w:pBdr>
                <w:top w:val="nil"/>
                <w:left w:val="nil"/>
                <w:bottom w:val="nil"/>
                <w:right w:val="nil"/>
                <w:between w:val="nil"/>
              </w:pBdr>
              <w:spacing w:line="240" w:lineRule="auto"/>
              <w:rPr>
                <w:rFonts w:ascii="Rubik" w:eastAsia="Rubik" w:hAnsi="Rubik" w:cs="Rubik"/>
                <w:sz w:val="20"/>
                <w:szCs w:val="20"/>
              </w:rPr>
            </w:pPr>
          </w:p>
          <w:p w14:paraId="6D712894" w14:textId="77777777" w:rsidR="00BB3950" w:rsidRDefault="00BB3950">
            <w:pPr>
              <w:widowControl w:val="0"/>
              <w:pBdr>
                <w:top w:val="nil"/>
                <w:left w:val="nil"/>
                <w:bottom w:val="nil"/>
                <w:right w:val="nil"/>
                <w:between w:val="nil"/>
              </w:pBdr>
              <w:spacing w:line="240" w:lineRule="auto"/>
              <w:rPr>
                <w:rFonts w:ascii="Rubik" w:eastAsia="Rubik" w:hAnsi="Rubik" w:cs="Rubik"/>
                <w:sz w:val="20"/>
                <w:szCs w:val="20"/>
              </w:rPr>
            </w:pPr>
          </w:p>
          <w:p w14:paraId="292EB0E0" w14:textId="77777777" w:rsidR="00BB3950" w:rsidRDefault="00BB3950">
            <w:pPr>
              <w:widowControl w:val="0"/>
              <w:pBdr>
                <w:top w:val="nil"/>
                <w:left w:val="nil"/>
                <w:bottom w:val="nil"/>
                <w:right w:val="nil"/>
                <w:between w:val="nil"/>
              </w:pBdr>
              <w:spacing w:line="240" w:lineRule="auto"/>
              <w:rPr>
                <w:rFonts w:ascii="Rubik" w:eastAsia="Rubik" w:hAnsi="Rubik" w:cs="Rubik"/>
                <w:sz w:val="20"/>
                <w:szCs w:val="20"/>
              </w:rPr>
            </w:pPr>
          </w:p>
          <w:p w14:paraId="7F4445A2" w14:textId="77777777" w:rsidR="00BB3950" w:rsidRDefault="00BB3950">
            <w:pPr>
              <w:widowControl w:val="0"/>
              <w:pBdr>
                <w:top w:val="nil"/>
                <w:left w:val="nil"/>
                <w:bottom w:val="nil"/>
                <w:right w:val="nil"/>
                <w:between w:val="nil"/>
              </w:pBdr>
              <w:spacing w:line="240" w:lineRule="auto"/>
              <w:rPr>
                <w:rFonts w:ascii="Rubik" w:eastAsia="Rubik" w:hAnsi="Rubik" w:cs="Rubik"/>
                <w:sz w:val="20"/>
                <w:szCs w:val="20"/>
              </w:rPr>
            </w:pPr>
          </w:p>
          <w:p w14:paraId="793043E5" w14:textId="77777777" w:rsidR="00BB3950" w:rsidRDefault="00BB3950">
            <w:pPr>
              <w:widowControl w:val="0"/>
              <w:pBdr>
                <w:top w:val="nil"/>
                <w:left w:val="nil"/>
                <w:bottom w:val="nil"/>
                <w:right w:val="nil"/>
                <w:between w:val="nil"/>
              </w:pBdr>
              <w:spacing w:line="240" w:lineRule="auto"/>
              <w:rPr>
                <w:rFonts w:ascii="Rubik" w:eastAsia="Rubik" w:hAnsi="Rubik" w:cs="Rubik"/>
                <w:sz w:val="20"/>
                <w:szCs w:val="20"/>
              </w:rPr>
            </w:pPr>
          </w:p>
          <w:p w14:paraId="4BA9A5B2" w14:textId="77777777" w:rsidR="00BB3950" w:rsidRDefault="00BB3950">
            <w:pPr>
              <w:widowControl w:val="0"/>
              <w:pBdr>
                <w:top w:val="nil"/>
                <w:left w:val="nil"/>
                <w:bottom w:val="nil"/>
                <w:right w:val="nil"/>
                <w:between w:val="nil"/>
              </w:pBdr>
              <w:spacing w:line="240" w:lineRule="auto"/>
              <w:rPr>
                <w:rFonts w:ascii="Rubik" w:eastAsia="Rubik" w:hAnsi="Rubik" w:cs="Rubik"/>
                <w:sz w:val="20"/>
                <w:szCs w:val="20"/>
              </w:rPr>
            </w:pPr>
          </w:p>
          <w:p w14:paraId="46468118" w14:textId="77777777" w:rsidR="00BB3950" w:rsidRDefault="00BB3950">
            <w:pPr>
              <w:widowControl w:val="0"/>
              <w:pBdr>
                <w:top w:val="nil"/>
                <w:left w:val="nil"/>
                <w:bottom w:val="nil"/>
                <w:right w:val="nil"/>
                <w:between w:val="nil"/>
              </w:pBdr>
              <w:spacing w:line="240" w:lineRule="auto"/>
              <w:rPr>
                <w:rFonts w:ascii="Rubik" w:eastAsia="Rubik" w:hAnsi="Rubik" w:cs="Rubik"/>
                <w:sz w:val="20"/>
                <w:szCs w:val="20"/>
              </w:rPr>
            </w:pPr>
          </w:p>
          <w:p w14:paraId="19D350FC" w14:textId="77777777" w:rsidR="00BB3950" w:rsidRDefault="00BB3950">
            <w:pPr>
              <w:widowControl w:val="0"/>
              <w:pBdr>
                <w:top w:val="nil"/>
                <w:left w:val="nil"/>
                <w:bottom w:val="nil"/>
                <w:right w:val="nil"/>
                <w:between w:val="nil"/>
              </w:pBdr>
              <w:spacing w:line="240" w:lineRule="auto"/>
              <w:rPr>
                <w:rFonts w:ascii="Rubik" w:eastAsia="Rubik" w:hAnsi="Rubik" w:cs="Rubik"/>
                <w:sz w:val="20"/>
                <w:szCs w:val="20"/>
              </w:rPr>
            </w:pPr>
          </w:p>
          <w:p w14:paraId="5AD6902A" w14:textId="77777777" w:rsidR="00BB3950" w:rsidRDefault="00BB3950">
            <w:pPr>
              <w:widowControl w:val="0"/>
              <w:pBdr>
                <w:top w:val="nil"/>
                <w:left w:val="nil"/>
                <w:bottom w:val="nil"/>
                <w:right w:val="nil"/>
                <w:between w:val="nil"/>
              </w:pBdr>
              <w:spacing w:line="240" w:lineRule="auto"/>
              <w:rPr>
                <w:rFonts w:ascii="Rubik" w:eastAsia="Rubik" w:hAnsi="Rubik" w:cs="Rubik"/>
                <w:sz w:val="20"/>
                <w:szCs w:val="20"/>
              </w:rPr>
            </w:pPr>
          </w:p>
          <w:p w14:paraId="74657312" w14:textId="77777777" w:rsidR="00BB3950" w:rsidRDefault="00BB3950">
            <w:pPr>
              <w:widowControl w:val="0"/>
              <w:pBdr>
                <w:top w:val="nil"/>
                <w:left w:val="nil"/>
                <w:bottom w:val="nil"/>
                <w:right w:val="nil"/>
                <w:between w:val="nil"/>
              </w:pBdr>
              <w:spacing w:line="240" w:lineRule="auto"/>
              <w:rPr>
                <w:rFonts w:ascii="Rubik" w:eastAsia="Rubik" w:hAnsi="Rubik" w:cs="Rubik"/>
                <w:sz w:val="20"/>
                <w:szCs w:val="20"/>
              </w:rPr>
            </w:pPr>
          </w:p>
          <w:p w14:paraId="72FC753E" w14:textId="77777777" w:rsidR="00BB3950" w:rsidRDefault="00BB3950">
            <w:pPr>
              <w:widowControl w:val="0"/>
              <w:pBdr>
                <w:top w:val="nil"/>
                <w:left w:val="nil"/>
                <w:bottom w:val="nil"/>
                <w:right w:val="nil"/>
                <w:between w:val="nil"/>
              </w:pBdr>
              <w:spacing w:line="240" w:lineRule="auto"/>
              <w:rPr>
                <w:rFonts w:ascii="Rubik" w:eastAsia="Rubik" w:hAnsi="Rubik" w:cs="Rubik"/>
                <w:sz w:val="20"/>
                <w:szCs w:val="20"/>
              </w:rPr>
            </w:pPr>
          </w:p>
          <w:p w14:paraId="5A2AC787" w14:textId="77777777" w:rsidR="00BB3950" w:rsidRDefault="00BB3950">
            <w:pPr>
              <w:widowControl w:val="0"/>
              <w:pBdr>
                <w:top w:val="nil"/>
                <w:left w:val="nil"/>
                <w:bottom w:val="nil"/>
                <w:right w:val="nil"/>
                <w:between w:val="nil"/>
              </w:pBdr>
              <w:spacing w:line="240" w:lineRule="auto"/>
              <w:rPr>
                <w:rFonts w:ascii="Rubik" w:eastAsia="Rubik" w:hAnsi="Rubik" w:cs="Rubik"/>
                <w:sz w:val="20"/>
                <w:szCs w:val="20"/>
              </w:rPr>
            </w:pPr>
          </w:p>
          <w:p w14:paraId="3635778F" w14:textId="77777777" w:rsidR="00BB3950" w:rsidRDefault="00BB3950">
            <w:pPr>
              <w:widowControl w:val="0"/>
              <w:pBdr>
                <w:top w:val="nil"/>
                <w:left w:val="nil"/>
                <w:bottom w:val="nil"/>
                <w:right w:val="nil"/>
                <w:between w:val="nil"/>
              </w:pBdr>
              <w:spacing w:line="240" w:lineRule="auto"/>
              <w:rPr>
                <w:rFonts w:ascii="Rubik" w:eastAsia="Rubik" w:hAnsi="Rubik" w:cs="Rubik"/>
                <w:sz w:val="20"/>
                <w:szCs w:val="20"/>
              </w:rPr>
            </w:pPr>
          </w:p>
          <w:p w14:paraId="3C3889E8" w14:textId="77777777" w:rsidR="00BB3950" w:rsidRDefault="00BB3950">
            <w:pPr>
              <w:widowControl w:val="0"/>
              <w:pBdr>
                <w:top w:val="nil"/>
                <w:left w:val="nil"/>
                <w:bottom w:val="nil"/>
                <w:right w:val="nil"/>
                <w:between w:val="nil"/>
              </w:pBdr>
              <w:spacing w:line="240" w:lineRule="auto"/>
              <w:rPr>
                <w:rFonts w:ascii="Rubik" w:eastAsia="Rubik" w:hAnsi="Rubik" w:cs="Rubik"/>
                <w:sz w:val="20"/>
                <w:szCs w:val="20"/>
              </w:rPr>
            </w:pPr>
          </w:p>
          <w:p w14:paraId="600F64C4" w14:textId="77777777" w:rsidR="00BB3950" w:rsidRDefault="00BB3950">
            <w:pPr>
              <w:widowControl w:val="0"/>
              <w:pBdr>
                <w:top w:val="nil"/>
                <w:left w:val="nil"/>
                <w:bottom w:val="nil"/>
                <w:right w:val="nil"/>
                <w:between w:val="nil"/>
              </w:pBdr>
              <w:spacing w:line="240" w:lineRule="auto"/>
              <w:rPr>
                <w:rFonts w:ascii="Rubik" w:eastAsia="Rubik" w:hAnsi="Rubik" w:cs="Rubik"/>
                <w:sz w:val="20"/>
                <w:szCs w:val="20"/>
              </w:rPr>
            </w:pPr>
          </w:p>
          <w:p w14:paraId="4999AB17" w14:textId="77777777" w:rsidR="00BB3950" w:rsidRDefault="00BB3950">
            <w:pPr>
              <w:widowControl w:val="0"/>
              <w:pBdr>
                <w:top w:val="nil"/>
                <w:left w:val="nil"/>
                <w:bottom w:val="nil"/>
                <w:right w:val="nil"/>
                <w:between w:val="nil"/>
              </w:pBdr>
              <w:spacing w:line="240" w:lineRule="auto"/>
              <w:rPr>
                <w:rFonts w:ascii="Rubik" w:eastAsia="Rubik" w:hAnsi="Rubik" w:cs="Rubik"/>
                <w:sz w:val="20"/>
                <w:szCs w:val="20"/>
              </w:rPr>
            </w:pPr>
          </w:p>
          <w:p w14:paraId="27455CCF" w14:textId="77777777" w:rsidR="00BB3950" w:rsidRDefault="00BB3950">
            <w:pPr>
              <w:widowControl w:val="0"/>
              <w:pBdr>
                <w:top w:val="nil"/>
                <w:left w:val="nil"/>
                <w:bottom w:val="nil"/>
                <w:right w:val="nil"/>
                <w:between w:val="nil"/>
              </w:pBdr>
              <w:spacing w:line="240" w:lineRule="auto"/>
              <w:rPr>
                <w:rFonts w:ascii="Rubik" w:eastAsia="Rubik" w:hAnsi="Rubik" w:cs="Rubik"/>
                <w:sz w:val="20"/>
                <w:szCs w:val="20"/>
              </w:rPr>
            </w:pPr>
          </w:p>
          <w:p w14:paraId="2B0647AB" w14:textId="77777777" w:rsidR="00BB3950" w:rsidRDefault="00BB3950">
            <w:pPr>
              <w:widowControl w:val="0"/>
              <w:pBdr>
                <w:top w:val="nil"/>
                <w:left w:val="nil"/>
                <w:bottom w:val="nil"/>
                <w:right w:val="nil"/>
                <w:between w:val="nil"/>
              </w:pBdr>
              <w:spacing w:line="240" w:lineRule="auto"/>
              <w:rPr>
                <w:rFonts w:ascii="Rubik" w:eastAsia="Rubik" w:hAnsi="Rubik" w:cs="Rubik"/>
                <w:sz w:val="20"/>
                <w:szCs w:val="20"/>
              </w:rPr>
            </w:pPr>
          </w:p>
          <w:p w14:paraId="2AF83620" w14:textId="77777777" w:rsidR="00BB3950" w:rsidRDefault="00BB3950">
            <w:pPr>
              <w:widowControl w:val="0"/>
              <w:pBdr>
                <w:top w:val="nil"/>
                <w:left w:val="nil"/>
                <w:bottom w:val="nil"/>
                <w:right w:val="nil"/>
                <w:between w:val="nil"/>
              </w:pBdr>
              <w:spacing w:line="240" w:lineRule="auto"/>
              <w:rPr>
                <w:rFonts w:ascii="Rubik" w:eastAsia="Rubik" w:hAnsi="Rubik" w:cs="Rubik"/>
                <w:sz w:val="20"/>
                <w:szCs w:val="20"/>
              </w:rPr>
            </w:pPr>
          </w:p>
          <w:p w14:paraId="0F413CA6" w14:textId="77777777" w:rsidR="00BB3950" w:rsidRDefault="00BB3950">
            <w:pPr>
              <w:widowControl w:val="0"/>
              <w:pBdr>
                <w:top w:val="nil"/>
                <w:left w:val="nil"/>
                <w:bottom w:val="nil"/>
                <w:right w:val="nil"/>
                <w:between w:val="nil"/>
              </w:pBdr>
              <w:spacing w:line="240" w:lineRule="auto"/>
              <w:rPr>
                <w:rFonts w:ascii="Rubik" w:eastAsia="Rubik" w:hAnsi="Rubik" w:cs="Rubik"/>
                <w:sz w:val="20"/>
                <w:szCs w:val="20"/>
              </w:rPr>
            </w:pPr>
          </w:p>
          <w:p w14:paraId="54C069AC" w14:textId="77777777" w:rsidR="00BB3950" w:rsidRDefault="00BB3950">
            <w:pPr>
              <w:widowControl w:val="0"/>
              <w:pBdr>
                <w:top w:val="nil"/>
                <w:left w:val="nil"/>
                <w:bottom w:val="nil"/>
                <w:right w:val="nil"/>
                <w:between w:val="nil"/>
              </w:pBdr>
              <w:spacing w:line="240" w:lineRule="auto"/>
              <w:rPr>
                <w:rFonts w:ascii="Rubik" w:eastAsia="Rubik" w:hAnsi="Rubik" w:cs="Rubik"/>
                <w:sz w:val="20"/>
                <w:szCs w:val="20"/>
              </w:rPr>
            </w:pPr>
          </w:p>
          <w:p w14:paraId="74A2BC41" w14:textId="77777777" w:rsidR="00BB3950" w:rsidRDefault="00BB3950">
            <w:pPr>
              <w:widowControl w:val="0"/>
              <w:pBdr>
                <w:top w:val="nil"/>
                <w:left w:val="nil"/>
                <w:bottom w:val="nil"/>
                <w:right w:val="nil"/>
                <w:between w:val="nil"/>
              </w:pBdr>
              <w:spacing w:line="240" w:lineRule="auto"/>
              <w:rPr>
                <w:rFonts w:ascii="Rubik" w:eastAsia="Rubik" w:hAnsi="Rubik" w:cs="Rubik"/>
                <w:sz w:val="20"/>
                <w:szCs w:val="20"/>
              </w:rPr>
            </w:pPr>
          </w:p>
          <w:p w14:paraId="221D027A" w14:textId="77777777" w:rsidR="00BB3950" w:rsidRDefault="00BB3950">
            <w:pPr>
              <w:widowControl w:val="0"/>
              <w:pBdr>
                <w:top w:val="nil"/>
                <w:left w:val="nil"/>
                <w:bottom w:val="nil"/>
                <w:right w:val="nil"/>
                <w:between w:val="nil"/>
              </w:pBdr>
              <w:spacing w:line="240" w:lineRule="auto"/>
              <w:rPr>
                <w:rFonts w:ascii="Rubik" w:eastAsia="Rubik" w:hAnsi="Rubik" w:cs="Rubik"/>
                <w:sz w:val="20"/>
                <w:szCs w:val="20"/>
              </w:rPr>
            </w:pPr>
          </w:p>
          <w:p w14:paraId="4DF4B559" w14:textId="77777777" w:rsidR="00BB3950" w:rsidRDefault="00BB3950">
            <w:pPr>
              <w:widowControl w:val="0"/>
              <w:pBdr>
                <w:top w:val="nil"/>
                <w:left w:val="nil"/>
                <w:bottom w:val="nil"/>
                <w:right w:val="nil"/>
                <w:between w:val="nil"/>
              </w:pBdr>
              <w:spacing w:line="240" w:lineRule="auto"/>
              <w:rPr>
                <w:rFonts w:ascii="Rubik" w:eastAsia="Rubik" w:hAnsi="Rubik" w:cs="Rubik"/>
                <w:sz w:val="20"/>
                <w:szCs w:val="20"/>
              </w:rPr>
            </w:pPr>
          </w:p>
          <w:p w14:paraId="3FDDE58F" w14:textId="77777777" w:rsidR="00BB3950" w:rsidRDefault="00BB3950">
            <w:pPr>
              <w:widowControl w:val="0"/>
              <w:pBdr>
                <w:top w:val="nil"/>
                <w:left w:val="nil"/>
                <w:bottom w:val="nil"/>
                <w:right w:val="nil"/>
                <w:between w:val="nil"/>
              </w:pBdr>
              <w:spacing w:line="240" w:lineRule="auto"/>
              <w:rPr>
                <w:rFonts w:ascii="Rubik" w:eastAsia="Rubik" w:hAnsi="Rubik" w:cs="Rubik"/>
                <w:sz w:val="20"/>
                <w:szCs w:val="20"/>
              </w:rPr>
            </w:pPr>
          </w:p>
          <w:p w14:paraId="3EBC6AB4" w14:textId="77777777" w:rsidR="00BB3950" w:rsidRDefault="00BB3950">
            <w:pPr>
              <w:widowControl w:val="0"/>
              <w:pBdr>
                <w:top w:val="nil"/>
                <w:left w:val="nil"/>
                <w:bottom w:val="nil"/>
                <w:right w:val="nil"/>
                <w:between w:val="nil"/>
              </w:pBdr>
              <w:spacing w:line="240" w:lineRule="auto"/>
              <w:rPr>
                <w:rFonts w:ascii="Rubik" w:eastAsia="Rubik" w:hAnsi="Rubik" w:cs="Rubik"/>
                <w:sz w:val="20"/>
                <w:szCs w:val="20"/>
              </w:rPr>
            </w:pPr>
          </w:p>
          <w:p w14:paraId="5D56475E" w14:textId="77777777" w:rsidR="00BB3950" w:rsidRDefault="00BB3950">
            <w:pPr>
              <w:widowControl w:val="0"/>
              <w:pBdr>
                <w:top w:val="nil"/>
                <w:left w:val="nil"/>
                <w:bottom w:val="nil"/>
                <w:right w:val="nil"/>
                <w:between w:val="nil"/>
              </w:pBdr>
              <w:spacing w:line="240" w:lineRule="auto"/>
              <w:rPr>
                <w:rFonts w:ascii="Rubik" w:eastAsia="Rubik" w:hAnsi="Rubik" w:cs="Rubik"/>
                <w:sz w:val="20"/>
                <w:szCs w:val="20"/>
              </w:rPr>
            </w:pPr>
          </w:p>
          <w:p w14:paraId="51FCC208" w14:textId="77777777" w:rsidR="00BB3950" w:rsidRDefault="00000000">
            <w:pPr>
              <w:widowControl w:val="0"/>
              <w:spacing w:before="240" w:after="240" w:line="240" w:lineRule="auto"/>
              <w:rPr>
                <w:rFonts w:ascii="Rubik" w:eastAsia="Rubik" w:hAnsi="Rubik" w:cs="Rubik"/>
                <w:sz w:val="20"/>
                <w:szCs w:val="20"/>
              </w:rPr>
            </w:pPr>
            <w:r>
              <w:rPr>
                <w:rFonts w:ascii="Rubik" w:eastAsia="Rubik" w:hAnsi="Rubik" w:cs="Rubik"/>
                <w:sz w:val="20"/>
                <w:szCs w:val="20"/>
              </w:rPr>
              <w:lastRenderedPageBreak/>
              <w:t>A few more rules we set for the research assignment. Remember the rule of thumb that applies when working with chatbots: anything you don't define yourself will be assumed to be a stereotypical standard.</w:t>
            </w:r>
          </w:p>
          <w:p w14:paraId="68AC816C" w14:textId="77777777" w:rsidR="00BB3950" w:rsidRDefault="00BB3950">
            <w:pPr>
              <w:widowControl w:val="0"/>
              <w:pBdr>
                <w:top w:val="nil"/>
                <w:left w:val="nil"/>
                <w:bottom w:val="nil"/>
                <w:right w:val="nil"/>
                <w:between w:val="nil"/>
              </w:pBdr>
              <w:spacing w:line="240" w:lineRule="auto"/>
              <w:rPr>
                <w:rFonts w:ascii="Rubik" w:eastAsia="Rubik" w:hAnsi="Rubik" w:cs="Rubik"/>
                <w:sz w:val="20"/>
                <w:szCs w:val="20"/>
              </w:rPr>
            </w:pPr>
          </w:p>
          <w:p w14:paraId="3CEE083E" w14:textId="77777777" w:rsidR="00BB3950" w:rsidRDefault="00BB3950">
            <w:pPr>
              <w:widowControl w:val="0"/>
              <w:pBdr>
                <w:top w:val="nil"/>
                <w:left w:val="nil"/>
                <w:bottom w:val="nil"/>
                <w:right w:val="nil"/>
                <w:between w:val="nil"/>
              </w:pBdr>
              <w:spacing w:line="240" w:lineRule="auto"/>
              <w:rPr>
                <w:rFonts w:ascii="Rubik" w:eastAsia="Rubik" w:hAnsi="Rubik" w:cs="Rubik"/>
                <w:sz w:val="20"/>
                <w:szCs w:val="20"/>
              </w:rPr>
            </w:pPr>
          </w:p>
          <w:p w14:paraId="12BEFD9B" w14:textId="77777777" w:rsidR="00BB3950" w:rsidRDefault="00BB3950">
            <w:pPr>
              <w:widowControl w:val="0"/>
              <w:pBdr>
                <w:top w:val="nil"/>
                <w:left w:val="nil"/>
                <w:bottom w:val="nil"/>
                <w:right w:val="nil"/>
                <w:between w:val="nil"/>
              </w:pBdr>
              <w:spacing w:line="240" w:lineRule="auto"/>
              <w:rPr>
                <w:rFonts w:ascii="Rubik" w:eastAsia="Rubik" w:hAnsi="Rubik" w:cs="Rubik"/>
                <w:sz w:val="20"/>
                <w:szCs w:val="20"/>
              </w:rPr>
            </w:pPr>
          </w:p>
          <w:p w14:paraId="4413D6EF" w14:textId="77777777" w:rsidR="00BB3950" w:rsidRDefault="00BB3950">
            <w:pPr>
              <w:widowControl w:val="0"/>
              <w:pBdr>
                <w:top w:val="nil"/>
                <w:left w:val="nil"/>
                <w:bottom w:val="nil"/>
                <w:right w:val="nil"/>
                <w:between w:val="nil"/>
              </w:pBdr>
              <w:spacing w:line="240" w:lineRule="auto"/>
              <w:rPr>
                <w:rFonts w:ascii="Rubik" w:eastAsia="Rubik" w:hAnsi="Rubik" w:cs="Rubik"/>
                <w:sz w:val="20"/>
                <w:szCs w:val="20"/>
              </w:rPr>
            </w:pPr>
          </w:p>
          <w:p w14:paraId="48296E6F" w14:textId="77777777" w:rsidR="00BB3950" w:rsidRDefault="00BB3950">
            <w:pPr>
              <w:widowControl w:val="0"/>
              <w:pBdr>
                <w:top w:val="nil"/>
                <w:left w:val="nil"/>
                <w:bottom w:val="nil"/>
                <w:right w:val="nil"/>
                <w:between w:val="nil"/>
              </w:pBdr>
              <w:spacing w:line="240" w:lineRule="auto"/>
              <w:rPr>
                <w:rFonts w:ascii="Rubik" w:eastAsia="Rubik" w:hAnsi="Rubik" w:cs="Rubik"/>
                <w:sz w:val="20"/>
                <w:szCs w:val="20"/>
              </w:rPr>
            </w:pPr>
          </w:p>
          <w:p w14:paraId="787E6978" w14:textId="77777777" w:rsidR="00BB3950" w:rsidRDefault="00BB3950">
            <w:pPr>
              <w:widowControl w:val="0"/>
              <w:pBdr>
                <w:top w:val="nil"/>
                <w:left w:val="nil"/>
                <w:bottom w:val="nil"/>
                <w:right w:val="nil"/>
                <w:between w:val="nil"/>
              </w:pBdr>
              <w:spacing w:line="240" w:lineRule="auto"/>
              <w:rPr>
                <w:rFonts w:ascii="Rubik" w:eastAsia="Rubik" w:hAnsi="Rubik" w:cs="Rubik"/>
                <w:sz w:val="20"/>
                <w:szCs w:val="20"/>
              </w:rPr>
            </w:pPr>
          </w:p>
          <w:p w14:paraId="24A115EF" w14:textId="77777777" w:rsidR="00BB3950" w:rsidRDefault="00BB3950">
            <w:pPr>
              <w:widowControl w:val="0"/>
              <w:pBdr>
                <w:top w:val="nil"/>
                <w:left w:val="nil"/>
                <w:bottom w:val="nil"/>
                <w:right w:val="nil"/>
                <w:between w:val="nil"/>
              </w:pBdr>
              <w:spacing w:line="240" w:lineRule="auto"/>
              <w:rPr>
                <w:rFonts w:ascii="Rubik" w:eastAsia="Rubik" w:hAnsi="Rubik" w:cs="Rubik"/>
                <w:sz w:val="20"/>
                <w:szCs w:val="20"/>
              </w:rPr>
            </w:pPr>
          </w:p>
          <w:p w14:paraId="52D336AF" w14:textId="77777777" w:rsidR="00BB3950" w:rsidRDefault="00BB3950">
            <w:pPr>
              <w:widowControl w:val="0"/>
              <w:pBdr>
                <w:top w:val="nil"/>
                <w:left w:val="nil"/>
                <w:bottom w:val="nil"/>
                <w:right w:val="nil"/>
                <w:between w:val="nil"/>
              </w:pBdr>
              <w:spacing w:line="240" w:lineRule="auto"/>
              <w:rPr>
                <w:rFonts w:ascii="Rubik" w:eastAsia="Rubik" w:hAnsi="Rubik" w:cs="Rubik"/>
                <w:sz w:val="20"/>
                <w:szCs w:val="20"/>
              </w:rPr>
            </w:pPr>
          </w:p>
          <w:p w14:paraId="0BE5AEA5" w14:textId="77777777" w:rsidR="00BB3950" w:rsidRDefault="00BB3950">
            <w:pPr>
              <w:widowControl w:val="0"/>
              <w:pBdr>
                <w:top w:val="nil"/>
                <w:left w:val="nil"/>
                <w:bottom w:val="nil"/>
                <w:right w:val="nil"/>
                <w:between w:val="nil"/>
              </w:pBdr>
              <w:spacing w:line="240" w:lineRule="auto"/>
              <w:rPr>
                <w:rFonts w:ascii="Rubik" w:eastAsia="Rubik" w:hAnsi="Rubik" w:cs="Rubik"/>
                <w:sz w:val="20"/>
                <w:szCs w:val="20"/>
              </w:rPr>
            </w:pPr>
          </w:p>
          <w:p w14:paraId="0569A5F8" w14:textId="77777777" w:rsidR="00BB3950" w:rsidRDefault="00BB3950">
            <w:pPr>
              <w:widowControl w:val="0"/>
              <w:pBdr>
                <w:top w:val="nil"/>
                <w:left w:val="nil"/>
                <w:bottom w:val="nil"/>
                <w:right w:val="nil"/>
                <w:between w:val="nil"/>
              </w:pBdr>
              <w:spacing w:line="240" w:lineRule="auto"/>
              <w:rPr>
                <w:rFonts w:ascii="Rubik" w:eastAsia="Rubik" w:hAnsi="Rubik" w:cs="Rubik"/>
                <w:sz w:val="20"/>
                <w:szCs w:val="20"/>
              </w:rPr>
            </w:pPr>
          </w:p>
          <w:p w14:paraId="4110CD25" w14:textId="77777777" w:rsidR="00BB3950" w:rsidRDefault="00BB3950">
            <w:pPr>
              <w:widowControl w:val="0"/>
              <w:pBdr>
                <w:top w:val="nil"/>
                <w:left w:val="nil"/>
                <w:bottom w:val="nil"/>
                <w:right w:val="nil"/>
                <w:between w:val="nil"/>
              </w:pBdr>
              <w:spacing w:line="240" w:lineRule="auto"/>
              <w:rPr>
                <w:rFonts w:ascii="Rubik" w:eastAsia="Rubik" w:hAnsi="Rubik" w:cs="Rubik"/>
                <w:sz w:val="20"/>
                <w:szCs w:val="20"/>
              </w:rPr>
            </w:pPr>
          </w:p>
          <w:p w14:paraId="3C9AEB2B" w14:textId="77777777" w:rsidR="00BB3950" w:rsidRDefault="00BB3950">
            <w:pPr>
              <w:widowControl w:val="0"/>
              <w:pBdr>
                <w:top w:val="nil"/>
                <w:left w:val="nil"/>
                <w:bottom w:val="nil"/>
                <w:right w:val="nil"/>
                <w:between w:val="nil"/>
              </w:pBdr>
              <w:spacing w:line="240" w:lineRule="auto"/>
              <w:rPr>
                <w:rFonts w:ascii="Rubik" w:eastAsia="Rubik" w:hAnsi="Rubik" w:cs="Rubik"/>
                <w:sz w:val="20"/>
                <w:szCs w:val="20"/>
              </w:rPr>
            </w:pPr>
          </w:p>
          <w:p w14:paraId="1E3CAB96" w14:textId="77777777" w:rsidR="00BB3950" w:rsidRDefault="00BB3950">
            <w:pPr>
              <w:widowControl w:val="0"/>
              <w:pBdr>
                <w:top w:val="nil"/>
                <w:left w:val="nil"/>
                <w:bottom w:val="nil"/>
                <w:right w:val="nil"/>
                <w:between w:val="nil"/>
              </w:pBdr>
              <w:spacing w:line="240" w:lineRule="auto"/>
              <w:rPr>
                <w:rFonts w:ascii="Rubik" w:eastAsia="Rubik" w:hAnsi="Rubik" w:cs="Rubik"/>
                <w:sz w:val="20"/>
                <w:szCs w:val="20"/>
              </w:rPr>
            </w:pPr>
          </w:p>
          <w:p w14:paraId="188F609A" w14:textId="77777777" w:rsidR="00BB3950" w:rsidRDefault="00BB3950">
            <w:pPr>
              <w:widowControl w:val="0"/>
              <w:pBdr>
                <w:top w:val="nil"/>
                <w:left w:val="nil"/>
                <w:bottom w:val="nil"/>
                <w:right w:val="nil"/>
                <w:between w:val="nil"/>
              </w:pBdr>
              <w:spacing w:line="240" w:lineRule="auto"/>
              <w:rPr>
                <w:rFonts w:ascii="Rubik" w:eastAsia="Rubik" w:hAnsi="Rubik" w:cs="Rubik"/>
                <w:sz w:val="20"/>
                <w:szCs w:val="20"/>
              </w:rPr>
            </w:pPr>
          </w:p>
          <w:p w14:paraId="4F79B5E2" w14:textId="77777777" w:rsidR="00BB3950" w:rsidRDefault="00BB3950">
            <w:pPr>
              <w:widowControl w:val="0"/>
              <w:pBdr>
                <w:top w:val="nil"/>
                <w:left w:val="nil"/>
                <w:bottom w:val="nil"/>
                <w:right w:val="nil"/>
                <w:between w:val="nil"/>
              </w:pBdr>
              <w:spacing w:line="240" w:lineRule="auto"/>
              <w:rPr>
                <w:rFonts w:ascii="Rubik" w:eastAsia="Rubik" w:hAnsi="Rubik" w:cs="Rubik"/>
                <w:sz w:val="20"/>
                <w:szCs w:val="20"/>
              </w:rPr>
            </w:pPr>
          </w:p>
          <w:p w14:paraId="0B4372F3" w14:textId="77777777" w:rsidR="00BB3950" w:rsidRDefault="00BB3950">
            <w:pPr>
              <w:widowControl w:val="0"/>
              <w:pBdr>
                <w:top w:val="nil"/>
                <w:left w:val="nil"/>
                <w:bottom w:val="nil"/>
                <w:right w:val="nil"/>
                <w:between w:val="nil"/>
              </w:pBdr>
              <w:spacing w:line="240" w:lineRule="auto"/>
              <w:rPr>
                <w:rFonts w:ascii="Rubik" w:eastAsia="Rubik" w:hAnsi="Rubik" w:cs="Rubik"/>
                <w:sz w:val="20"/>
                <w:szCs w:val="20"/>
              </w:rPr>
            </w:pPr>
          </w:p>
          <w:p w14:paraId="359D9192" w14:textId="77777777" w:rsidR="00BB3950" w:rsidRDefault="00BB3950">
            <w:pPr>
              <w:widowControl w:val="0"/>
              <w:pBdr>
                <w:top w:val="nil"/>
                <w:left w:val="nil"/>
                <w:bottom w:val="nil"/>
                <w:right w:val="nil"/>
                <w:between w:val="nil"/>
              </w:pBdr>
              <w:spacing w:line="240" w:lineRule="auto"/>
              <w:rPr>
                <w:rFonts w:ascii="Rubik" w:eastAsia="Rubik" w:hAnsi="Rubik" w:cs="Rubik"/>
                <w:sz w:val="20"/>
                <w:szCs w:val="20"/>
              </w:rPr>
            </w:pPr>
          </w:p>
          <w:p w14:paraId="78E657D7" w14:textId="77777777" w:rsidR="00BB3950" w:rsidRDefault="00BB3950">
            <w:pPr>
              <w:widowControl w:val="0"/>
              <w:pBdr>
                <w:top w:val="nil"/>
                <w:left w:val="nil"/>
                <w:bottom w:val="nil"/>
                <w:right w:val="nil"/>
                <w:between w:val="nil"/>
              </w:pBdr>
              <w:spacing w:line="240" w:lineRule="auto"/>
              <w:rPr>
                <w:rFonts w:ascii="Rubik" w:eastAsia="Rubik" w:hAnsi="Rubik" w:cs="Rubik"/>
                <w:sz w:val="20"/>
                <w:szCs w:val="20"/>
              </w:rPr>
            </w:pPr>
          </w:p>
          <w:p w14:paraId="37C4D016" w14:textId="77777777" w:rsidR="00BB3950" w:rsidRDefault="00BB3950">
            <w:pPr>
              <w:widowControl w:val="0"/>
              <w:pBdr>
                <w:top w:val="nil"/>
                <w:left w:val="nil"/>
                <w:bottom w:val="nil"/>
                <w:right w:val="nil"/>
                <w:between w:val="nil"/>
              </w:pBdr>
              <w:spacing w:line="240" w:lineRule="auto"/>
              <w:rPr>
                <w:rFonts w:ascii="Rubik" w:eastAsia="Rubik" w:hAnsi="Rubik" w:cs="Rubik"/>
                <w:sz w:val="20"/>
                <w:szCs w:val="20"/>
              </w:rPr>
            </w:pPr>
          </w:p>
          <w:p w14:paraId="146FB4EF" w14:textId="77777777" w:rsidR="00BB3950" w:rsidRDefault="00BB3950">
            <w:pPr>
              <w:widowControl w:val="0"/>
              <w:pBdr>
                <w:top w:val="nil"/>
                <w:left w:val="nil"/>
                <w:bottom w:val="nil"/>
                <w:right w:val="nil"/>
                <w:between w:val="nil"/>
              </w:pBdr>
              <w:spacing w:line="240" w:lineRule="auto"/>
              <w:rPr>
                <w:rFonts w:ascii="Rubik" w:eastAsia="Rubik" w:hAnsi="Rubik" w:cs="Rubik"/>
                <w:sz w:val="20"/>
                <w:szCs w:val="20"/>
              </w:rPr>
            </w:pPr>
          </w:p>
          <w:p w14:paraId="1C7CFF9B" w14:textId="77777777" w:rsidR="00BB3950" w:rsidRDefault="00BB3950">
            <w:pPr>
              <w:widowControl w:val="0"/>
              <w:pBdr>
                <w:top w:val="nil"/>
                <w:left w:val="nil"/>
                <w:bottom w:val="nil"/>
                <w:right w:val="nil"/>
                <w:between w:val="nil"/>
              </w:pBdr>
              <w:spacing w:line="240" w:lineRule="auto"/>
              <w:rPr>
                <w:rFonts w:ascii="Rubik" w:eastAsia="Rubik" w:hAnsi="Rubik" w:cs="Rubik"/>
                <w:sz w:val="20"/>
                <w:szCs w:val="20"/>
              </w:rPr>
            </w:pPr>
          </w:p>
          <w:p w14:paraId="02669B6E" w14:textId="77777777" w:rsidR="00BB3950" w:rsidRDefault="00000000">
            <w:pPr>
              <w:widowControl w:val="0"/>
              <w:spacing w:before="240" w:after="240" w:line="240" w:lineRule="auto"/>
              <w:rPr>
                <w:rFonts w:ascii="Rubik" w:eastAsia="Rubik" w:hAnsi="Rubik" w:cs="Rubik"/>
                <w:sz w:val="20"/>
                <w:szCs w:val="20"/>
              </w:rPr>
            </w:pPr>
            <w:r>
              <w:rPr>
                <w:rFonts w:ascii="Rubik" w:eastAsia="Rubik" w:hAnsi="Rubik" w:cs="Rubik"/>
                <w:sz w:val="20"/>
                <w:szCs w:val="20"/>
              </w:rPr>
              <w:t>Such “stop conditions” help agents recognize when their task is complete or “motivate” them to continue iterating if this is not yet the case.</w:t>
            </w:r>
          </w:p>
          <w:p w14:paraId="35656E54" w14:textId="77777777" w:rsidR="00BB3950" w:rsidRDefault="00BB3950">
            <w:pPr>
              <w:widowControl w:val="0"/>
              <w:pBdr>
                <w:top w:val="nil"/>
                <w:left w:val="nil"/>
                <w:bottom w:val="nil"/>
                <w:right w:val="nil"/>
                <w:between w:val="nil"/>
              </w:pBdr>
              <w:spacing w:line="240" w:lineRule="auto"/>
              <w:rPr>
                <w:rFonts w:ascii="Rubik" w:eastAsia="Rubik" w:hAnsi="Rubik" w:cs="Rubik"/>
                <w:sz w:val="20"/>
                <w:szCs w:val="20"/>
              </w:rPr>
            </w:pPr>
          </w:p>
          <w:p w14:paraId="0F465C2C" w14:textId="77777777" w:rsidR="00BB3950" w:rsidRDefault="00BB3950">
            <w:pPr>
              <w:widowControl w:val="0"/>
              <w:pBdr>
                <w:top w:val="nil"/>
                <w:left w:val="nil"/>
                <w:bottom w:val="nil"/>
                <w:right w:val="nil"/>
                <w:between w:val="nil"/>
              </w:pBdr>
              <w:spacing w:line="240" w:lineRule="auto"/>
              <w:rPr>
                <w:rFonts w:ascii="Rubik" w:eastAsia="Rubik" w:hAnsi="Rubik" w:cs="Rubik"/>
                <w:sz w:val="20"/>
                <w:szCs w:val="20"/>
              </w:rPr>
            </w:pPr>
          </w:p>
          <w:p w14:paraId="194AAB53" w14:textId="77777777" w:rsidR="00BB3950" w:rsidRDefault="00BB3950">
            <w:pPr>
              <w:widowControl w:val="0"/>
              <w:pBdr>
                <w:top w:val="nil"/>
                <w:left w:val="nil"/>
                <w:bottom w:val="nil"/>
                <w:right w:val="nil"/>
                <w:between w:val="nil"/>
              </w:pBdr>
              <w:spacing w:line="240" w:lineRule="auto"/>
              <w:rPr>
                <w:rFonts w:ascii="Rubik" w:eastAsia="Rubik" w:hAnsi="Rubik" w:cs="Rubik"/>
                <w:sz w:val="20"/>
                <w:szCs w:val="20"/>
              </w:rPr>
            </w:pPr>
          </w:p>
          <w:p w14:paraId="609B507D" w14:textId="77777777" w:rsidR="00BB3950" w:rsidRDefault="00BB3950">
            <w:pPr>
              <w:widowControl w:val="0"/>
              <w:pBdr>
                <w:top w:val="nil"/>
                <w:left w:val="nil"/>
                <w:bottom w:val="nil"/>
                <w:right w:val="nil"/>
                <w:between w:val="nil"/>
              </w:pBdr>
              <w:spacing w:line="240" w:lineRule="auto"/>
              <w:rPr>
                <w:rFonts w:ascii="Rubik" w:eastAsia="Rubik" w:hAnsi="Rubik" w:cs="Rubik"/>
                <w:sz w:val="20"/>
                <w:szCs w:val="20"/>
              </w:rPr>
            </w:pPr>
          </w:p>
          <w:p w14:paraId="416BB43C" w14:textId="77777777" w:rsidR="00BB3950" w:rsidRDefault="00BB3950">
            <w:pPr>
              <w:widowControl w:val="0"/>
              <w:pBdr>
                <w:top w:val="nil"/>
                <w:left w:val="nil"/>
                <w:bottom w:val="nil"/>
                <w:right w:val="nil"/>
                <w:between w:val="nil"/>
              </w:pBdr>
              <w:spacing w:line="240" w:lineRule="auto"/>
              <w:rPr>
                <w:rFonts w:ascii="Rubik" w:eastAsia="Rubik" w:hAnsi="Rubik" w:cs="Rubik"/>
                <w:sz w:val="20"/>
                <w:szCs w:val="20"/>
              </w:rPr>
            </w:pPr>
          </w:p>
          <w:p w14:paraId="5BEE400E" w14:textId="77777777" w:rsidR="00BB3950" w:rsidRDefault="00BB3950">
            <w:pPr>
              <w:widowControl w:val="0"/>
              <w:pBdr>
                <w:top w:val="nil"/>
                <w:left w:val="nil"/>
                <w:bottom w:val="nil"/>
                <w:right w:val="nil"/>
                <w:between w:val="nil"/>
              </w:pBdr>
              <w:spacing w:line="240" w:lineRule="auto"/>
              <w:rPr>
                <w:rFonts w:ascii="Rubik" w:eastAsia="Rubik" w:hAnsi="Rubik" w:cs="Rubik"/>
                <w:sz w:val="20"/>
                <w:szCs w:val="20"/>
              </w:rPr>
            </w:pPr>
          </w:p>
          <w:p w14:paraId="5E1C4641" w14:textId="77777777" w:rsidR="00BB3950" w:rsidRDefault="00BB3950">
            <w:pPr>
              <w:widowControl w:val="0"/>
              <w:pBdr>
                <w:top w:val="nil"/>
                <w:left w:val="nil"/>
                <w:bottom w:val="nil"/>
                <w:right w:val="nil"/>
                <w:between w:val="nil"/>
              </w:pBdr>
              <w:spacing w:line="240" w:lineRule="auto"/>
              <w:rPr>
                <w:rFonts w:ascii="Rubik" w:eastAsia="Rubik" w:hAnsi="Rubik" w:cs="Rubik"/>
                <w:sz w:val="20"/>
                <w:szCs w:val="20"/>
              </w:rPr>
            </w:pPr>
          </w:p>
          <w:p w14:paraId="7DC01E66" w14:textId="77777777" w:rsidR="00BB3950" w:rsidRDefault="00BB3950">
            <w:pPr>
              <w:widowControl w:val="0"/>
              <w:pBdr>
                <w:top w:val="nil"/>
                <w:left w:val="nil"/>
                <w:bottom w:val="nil"/>
                <w:right w:val="nil"/>
                <w:between w:val="nil"/>
              </w:pBdr>
              <w:spacing w:line="240" w:lineRule="auto"/>
              <w:rPr>
                <w:rFonts w:ascii="Rubik" w:eastAsia="Rubik" w:hAnsi="Rubik" w:cs="Rubik"/>
                <w:sz w:val="20"/>
                <w:szCs w:val="20"/>
              </w:rPr>
            </w:pPr>
          </w:p>
          <w:p w14:paraId="4E5B39BF" w14:textId="77777777" w:rsidR="00BB3950" w:rsidRDefault="00BB3950">
            <w:pPr>
              <w:widowControl w:val="0"/>
              <w:pBdr>
                <w:top w:val="nil"/>
                <w:left w:val="nil"/>
                <w:bottom w:val="nil"/>
                <w:right w:val="nil"/>
                <w:between w:val="nil"/>
              </w:pBdr>
              <w:spacing w:line="240" w:lineRule="auto"/>
              <w:rPr>
                <w:rFonts w:ascii="Rubik" w:eastAsia="Rubik" w:hAnsi="Rubik" w:cs="Rubik"/>
                <w:sz w:val="20"/>
                <w:szCs w:val="20"/>
              </w:rPr>
            </w:pPr>
          </w:p>
        </w:tc>
      </w:tr>
    </w:tbl>
    <w:p w14:paraId="08132A43" w14:textId="77777777" w:rsidR="00BB3950" w:rsidRDefault="00BB3950">
      <w:pPr>
        <w:rPr>
          <w:rFonts w:ascii="Rubik" w:eastAsia="Rubik" w:hAnsi="Rubik" w:cs="Rubik"/>
          <w:sz w:val="20"/>
          <w:szCs w:val="20"/>
        </w:rPr>
      </w:pPr>
    </w:p>
    <w:p w14:paraId="6248FE2A" w14:textId="77777777" w:rsidR="00BB3950" w:rsidRDefault="00BB3950">
      <w:pPr>
        <w:rPr>
          <w:rFonts w:ascii="Rubik" w:eastAsia="Rubik" w:hAnsi="Rubik" w:cs="Rubik"/>
          <w:sz w:val="20"/>
          <w:szCs w:val="20"/>
        </w:rPr>
      </w:pPr>
    </w:p>
    <w:p w14:paraId="254B8972" w14:textId="77777777" w:rsidR="00BB3950" w:rsidRDefault="00BB3950">
      <w:pPr>
        <w:rPr>
          <w:rFonts w:ascii="Rubik" w:eastAsia="Rubik" w:hAnsi="Rubik" w:cs="Rubik"/>
          <w:sz w:val="20"/>
          <w:szCs w:val="20"/>
        </w:rPr>
      </w:pPr>
    </w:p>
    <w:p w14:paraId="5DE49B60" w14:textId="77777777" w:rsidR="00BB3950" w:rsidRDefault="00BB3950">
      <w:pPr>
        <w:rPr>
          <w:rFonts w:ascii="Rubik" w:eastAsia="Rubik" w:hAnsi="Rubik" w:cs="Rubik"/>
          <w:sz w:val="20"/>
          <w:szCs w:val="20"/>
        </w:rPr>
      </w:pPr>
    </w:p>
    <w:p w14:paraId="26299E39" w14:textId="77777777" w:rsidR="00BB3950" w:rsidRDefault="00BB3950">
      <w:pPr>
        <w:rPr>
          <w:rFonts w:ascii="Rubik" w:eastAsia="Rubik" w:hAnsi="Rubik" w:cs="Rubik"/>
          <w:sz w:val="20"/>
          <w:szCs w:val="20"/>
        </w:rPr>
      </w:pPr>
    </w:p>
    <w:p w14:paraId="25A7BD36" w14:textId="77777777" w:rsidR="00BB3950" w:rsidRDefault="00BB3950">
      <w:pPr>
        <w:rPr>
          <w:rFonts w:ascii="Rubik" w:eastAsia="Rubik" w:hAnsi="Rubik" w:cs="Rubik"/>
          <w:sz w:val="20"/>
          <w:szCs w:val="20"/>
        </w:rPr>
      </w:pPr>
    </w:p>
    <w:p w14:paraId="2F12858D" w14:textId="77777777" w:rsidR="00BB3950" w:rsidRDefault="00BB3950">
      <w:pPr>
        <w:rPr>
          <w:rFonts w:ascii="Rubik" w:eastAsia="Rubik" w:hAnsi="Rubik" w:cs="Rubik"/>
          <w:sz w:val="20"/>
          <w:szCs w:val="20"/>
        </w:rPr>
      </w:pPr>
    </w:p>
    <w:p w14:paraId="749A5041" w14:textId="77777777" w:rsidR="00BB3950" w:rsidRDefault="00BB3950">
      <w:pPr>
        <w:rPr>
          <w:rFonts w:ascii="Rubik" w:eastAsia="Rubik" w:hAnsi="Rubik" w:cs="Rubik"/>
          <w:sz w:val="20"/>
          <w:szCs w:val="20"/>
        </w:rPr>
      </w:pPr>
    </w:p>
    <w:p w14:paraId="5F05CC3E" w14:textId="77777777" w:rsidR="00BB3950" w:rsidRDefault="00BB3950">
      <w:pPr>
        <w:rPr>
          <w:rFonts w:ascii="Rubik" w:eastAsia="Rubik" w:hAnsi="Rubik" w:cs="Rubik"/>
          <w:sz w:val="20"/>
          <w:szCs w:val="20"/>
        </w:rPr>
      </w:pPr>
    </w:p>
    <w:p w14:paraId="7C793F76" w14:textId="77777777" w:rsidR="00BB3950" w:rsidRDefault="00BB3950">
      <w:pPr>
        <w:rPr>
          <w:rFonts w:ascii="Rubik" w:eastAsia="Rubik" w:hAnsi="Rubik" w:cs="Rubik"/>
          <w:sz w:val="20"/>
          <w:szCs w:val="20"/>
        </w:rPr>
      </w:pPr>
    </w:p>
    <w:tbl>
      <w:tblPr>
        <w:tblStyle w:val="a7"/>
        <w:tblW w:w="10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00"/>
      </w:tblGrid>
      <w:tr w:rsidR="00BB3950" w14:paraId="40A2C85B" w14:textId="77777777">
        <w:tc>
          <w:tcPr>
            <w:tcW w:w="10200" w:type="dxa"/>
            <w:shd w:val="clear" w:color="auto" w:fill="9FC5E8"/>
            <w:tcMar>
              <w:top w:w="100" w:type="dxa"/>
              <w:left w:w="100" w:type="dxa"/>
              <w:bottom w:w="100" w:type="dxa"/>
              <w:right w:w="100" w:type="dxa"/>
            </w:tcMar>
          </w:tcPr>
          <w:p w14:paraId="52848302" w14:textId="77777777" w:rsidR="00BB3950" w:rsidRDefault="00000000">
            <w:pPr>
              <w:rPr>
                <w:rFonts w:ascii="Consolas" w:eastAsia="Consolas" w:hAnsi="Consolas" w:cs="Consolas"/>
                <w:b/>
                <w:bCs/>
                <w:color w:val="4D4D4C"/>
              </w:rPr>
            </w:pPr>
            <w:r>
              <w:rPr>
                <w:rFonts w:ascii="Rubik" w:eastAsia="Rubik" w:hAnsi="Rubik" w:cs="Rubik"/>
                <w:b/>
                <w:bCs/>
                <w:sz w:val="20"/>
                <w:szCs w:val="20"/>
              </w:rPr>
              <w:t>Example of how to fill in the placeholders</w:t>
            </w:r>
          </w:p>
        </w:tc>
      </w:tr>
      <w:tr w:rsidR="00BB3950" w14:paraId="64BE91C2" w14:textId="77777777">
        <w:tc>
          <w:tcPr>
            <w:tcW w:w="10200" w:type="dxa"/>
            <w:shd w:val="clear" w:color="auto" w:fill="auto"/>
            <w:tcMar>
              <w:top w:w="100" w:type="dxa"/>
              <w:left w:w="100" w:type="dxa"/>
              <w:bottom w:w="100" w:type="dxa"/>
              <w:right w:w="100" w:type="dxa"/>
            </w:tcMar>
          </w:tcPr>
          <w:p w14:paraId="3FED22BA" w14:textId="77777777" w:rsidR="00BB3950" w:rsidRDefault="00000000">
            <w:pPr>
              <w:widowControl w:val="0"/>
              <w:rPr>
                <w:rFonts w:ascii="Consolas" w:eastAsia="Consolas" w:hAnsi="Consolas" w:cs="Consolas"/>
                <w:color w:val="FF0000"/>
                <w:highlight w:val="white"/>
              </w:rPr>
            </w:pPr>
            <w:r>
              <w:rPr>
                <w:rFonts w:ascii="Consolas" w:eastAsia="Consolas" w:hAnsi="Consolas" w:cs="Consolas"/>
                <w:color w:val="4271AE"/>
                <w:highlight w:val="white"/>
              </w:rPr>
              <w:t># Market Opportunity Input</w:t>
            </w:r>
            <w:r>
              <w:rPr>
                <w:rFonts w:ascii="Consolas" w:eastAsia="Consolas" w:hAnsi="Consolas" w:cs="Consolas"/>
                <w:color w:val="4D4D4C"/>
                <w:highlight w:val="white"/>
              </w:rPr>
              <w:br/>
            </w:r>
            <w:r>
              <w:rPr>
                <w:rFonts w:ascii="Consolas" w:eastAsia="Consolas" w:hAnsi="Consolas" w:cs="Consolas"/>
                <w:color w:val="4D4D4C"/>
                <w:highlight w:val="white"/>
              </w:rPr>
              <w:br/>
            </w:r>
            <w:r>
              <w:rPr>
                <w:rFonts w:ascii="Consolas" w:eastAsia="Consolas" w:hAnsi="Consolas" w:cs="Consolas"/>
                <w:color w:val="4271AE"/>
                <w:highlight w:val="white"/>
              </w:rPr>
              <w:t>## Market Opportunity</w:t>
            </w:r>
            <w:r>
              <w:rPr>
                <w:rFonts w:ascii="Consolas" w:eastAsia="Consolas" w:hAnsi="Consolas" w:cs="Consolas"/>
                <w:color w:val="4D4D4C"/>
                <w:highlight w:val="white"/>
              </w:rPr>
              <w:br/>
            </w:r>
            <w:r>
              <w:rPr>
                <w:rFonts w:ascii="Consolas" w:eastAsia="Consolas" w:hAnsi="Consolas" w:cs="Consolas"/>
                <w:color w:val="FF0000"/>
                <w:highlight w:val="white"/>
              </w:rPr>
              <w:t>**Mobile power supply for traffic management systems in construction sites**</w:t>
            </w:r>
          </w:p>
          <w:p w14:paraId="075A00FB" w14:textId="77777777" w:rsidR="00BB3950" w:rsidRDefault="00000000">
            <w:pPr>
              <w:widowControl w:val="0"/>
              <w:spacing w:before="240"/>
              <w:rPr>
                <w:rFonts w:ascii="Consolas" w:eastAsia="Consolas" w:hAnsi="Consolas" w:cs="Consolas"/>
                <w:color w:val="FF0000"/>
                <w:highlight w:val="white"/>
              </w:rPr>
            </w:pPr>
            <w:r>
              <w:rPr>
                <w:rFonts w:ascii="Consolas" w:eastAsia="Consolas" w:hAnsi="Consolas" w:cs="Consolas"/>
                <w:color w:val="FF0000"/>
                <w:highlight w:val="white"/>
              </w:rPr>
              <w:t>We offer portable power packs based on highly efficient fuel cell technology, with relatively high power (20-50W), 24/7 uninterrupted service. The customers are the equipment manufacturers who rent the systems to the cities, and they are responsible for the maintenance and service.</w:t>
            </w:r>
          </w:p>
          <w:p w14:paraId="22E454A2" w14:textId="77777777" w:rsidR="00BB3950" w:rsidRDefault="00000000">
            <w:pPr>
              <w:widowControl w:val="0"/>
              <w:spacing w:before="240"/>
              <w:rPr>
                <w:rFonts w:ascii="Consolas" w:eastAsia="Consolas" w:hAnsi="Consolas" w:cs="Consolas"/>
                <w:color w:val="FF0000"/>
                <w:highlight w:val="white"/>
              </w:rPr>
            </w:pPr>
            <w:r>
              <w:rPr>
                <w:rFonts w:ascii="Consolas" w:eastAsia="Consolas" w:hAnsi="Consolas" w:cs="Consolas"/>
                <w:color w:val="FF0000"/>
                <w:highlight w:val="white"/>
              </w:rPr>
              <w:t>Current solutions (batteries + solar panel) offer low capex but high operational cost (opex). Our solution allows for better service and lower maintenance costs, while matching the standard energy ecosystem.</w:t>
            </w:r>
          </w:p>
          <w:p w14:paraId="2C8F8E37" w14:textId="77777777" w:rsidR="00BB3950" w:rsidRDefault="00000000">
            <w:pPr>
              <w:widowControl w:val="0"/>
              <w:rPr>
                <w:rFonts w:ascii="Consolas" w:eastAsia="Consolas" w:hAnsi="Consolas" w:cs="Consolas"/>
                <w:color w:val="FF0000"/>
                <w:highlight w:val="white"/>
              </w:rPr>
            </w:pPr>
            <w:r>
              <w:rPr>
                <w:rFonts w:ascii="Consolas" w:eastAsia="Consolas" w:hAnsi="Consolas" w:cs="Consolas"/>
                <w:color w:val="4D4D4C"/>
                <w:highlight w:val="white"/>
              </w:rPr>
              <w:br/>
            </w:r>
            <w:r>
              <w:rPr>
                <w:rFonts w:ascii="Consolas" w:eastAsia="Consolas" w:hAnsi="Consolas" w:cs="Consolas"/>
                <w:color w:val="4271AE"/>
                <w:highlight w:val="white"/>
              </w:rPr>
              <w:t>## Core Capabilities</w:t>
            </w:r>
            <w:r>
              <w:rPr>
                <w:rFonts w:ascii="Consolas" w:eastAsia="Consolas" w:hAnsi="Consolas" w:cs="Consolas"/>
                <w:color w:val="4D4D4C"/>
                <w:highlight w:val="white"/>
              </w:rPr>
              <w:br/>
            </w:r>
            <w:r>
              <w:rPr>
                <w:rFonts w:ascii="Consolas" w:eastAsia="Consolas" w:hAnsi="Consolas" w:cs="Consolas"/>
                <w:color w:val="FF0000"/>
                <w:highlight w:val="white"/>
              </w:rPr>
              <w:t>We develop a new generation of power packs based on Solid Oxide fuel cell tech (SOFO), delivering clean, reliable electricity for off-grid and backup applications.</w:t>
            </w:r>
          </w:p>
          <w:p w14:paraId="1A4F92C6" w14:textId="77777777" w:rsidR="00BB3950" w:rsidRDefault="00000000">
            <w:pPr>
              <w:widowControl w:val="0"/>
              <w:spacing w:before="240" w:line="240" w:lineRule="auto"/>
              <w:rPr>
                <w:rFonts w:ascii="Consolas" w:eastAsia="Consolas" w:hAnsi="Consolas" w:cs="Consolas"/>
                <w:color w:val="FF0000"/>
                <w:highlight w:val="white"/>
              </w:rPr>
            </w:pPr>
            <w:r>
              <w:rPr>
                <w:rFonts w:ascii="Consolas" w:eastAsia="Consolas" w:hAnsi="Consolas" w:cs="Consolas"/>
                <w:color w:val="FF0000"/>
                <w:highlight w:val="white"/>
              </w:rPr>
              <w:t>Here are the unique abilities of our innovation</w:t>
            </w:r>
          </w:p>
          <w:p w14:paraId="79BE71A5" w14:textId="77777777" w:rsidR="00BB3950" w:rsidRDefault="00000000">
            <w:pPr>
              <w:widowControl w:val="0"/>
              <w:spacing w:before="240" w:line="240" w:lineRule="auto"/>
              <w:rPr>
                <w:rFonts w:ascii="Consolas" w:eastAsia="Consolas" w:hAnsi="Consolas" w:cs="Consolas"/>
                <w:color w:val="FF0000"/>
                <w:highlight w:val="white"/>
              </w:rPr>
            </w:pPr>
            <w:r>
              <w:rPr>
                <w:rFonts w:ascii="Consolas" w:eastAsia="Consolas" w:hAnsi="Consolas" w:cs="Consolas"/>
                <w:color w:val="FF0000"/>
                <w:highlight w:val="white"/>
              </w:rPr>
              <w:t>** Mobile power supply**</w:t>
            </w:r>
          </w:p>
          <w:p w14:paraId="1A1ABE3B" w14:textId="77777777" w:rsidR="00BB3950" w:rsidRDefault="00000000">
            <w:pPr>
              <w:widowControl w:val="0"/>
              <w:spacing w:before="240" w:line="240" w:lineRule="auto"/>
              <w:rPr>
                <w:rFonts w:ascii="Consolas" w:eastAsia="Consolas" w:hAnsi="Consolas" w:cs="Consolas"/>
                <w:color w:val="FF0000"/>
                <w:highlight w:val="white"/>
              </w:rPr>
            </w:pPr>
            <w:r>
              <w:rPr>
                <w:rFonts w:ascii="Consolas" w:eastAsia="Consolas" w:hAnsi="Consolas" w:cs="Consolas"/>
                <w:color w:val="FF0000"/>
                <w:highlight w:val="white"/>
              </w:rPr>
              <w:t>-Based on Solid Oxide fuel-cell tech</w:t>
            </w:r>
          </w:p>
          <w:p w14:paraId="0F009782" w14:textId="77777777" w:rsidR="00BB3950" w:rsidRDefault="00000000">
            <w:pPr>
              <w:widowControl w:val="0"/>
              <w:spacing w:before="240" w:line="240" w:lineRule="auto"/>
              <w:rPr>
                <w:rFonts w:ascii="Consolas" w:eastAsia="Consolas" w:hAnsi="Consolas" w:cs="Consolas"/>
                <w:color w:val="FF0000"/>
                <w:highlight w:val="white"/>
              </w:rPr>
            </w:pPr>
            <w:r>
              <w:rPr>
                <w:rFonts w:ascii="Consolas" w:eastAsia="Consolas" w:hAnsi="Consolas" w:cs="Consolas"/>
                <w:color w:val="FF0000"/>
                <w:highlight w:val="white"/>
              </w:rPr>
              <w:t>-Modular and scalable (20-2500W)</w:t>
            </w:r>
          </w:p>
          <w:p w14:paraId="24C100F0" w14:textId="77777777" w:rsidR="00BB3950" w:rsidRDefault="00000000">
            <w:pPr>
              <w:widowControl w:val="0"/>
              <w:spacing w:before="240" w:line="240" w:lineRule="auto"/>
              <w:rPr>
                <w:rFonts w:ascii="Consolas" w:eastAsia="Consolas" w:hAnsi="Consolas" w:cs="Consolas"/>
                <w:color w:val="FF0000"/>
                <w:highlight w:val="white"/>
              </w:rPr>
            </w:pPr>
            <w:r>
              <w:rPr>
                <w:rFonts w:ascii="Consolas" w:eastAsia="Consolas" w:hAnsi="Consolas" w:cs="Consolas"/>
                <w:color w:val="FF0000"/>
                <w:highlight w:val="white"/>
              </w:rPr>
              <w:t>-Compact, light weight</w:t>
            </w:r>
          </w:p>
          <w:p w14:paraId="1B4DBF32" w14:textId="77777777" w:rsidR="00BB3950" w:rsidRDefault="00000000">
            <w:pPr>
              <w:widowControl w:val="0"/>
              <w:spacing w:before="240" w:line="240" w:lineRule="auto"/>
              <w:rPr>
                <w:rFonts w:ascii="Consolas" w:eastAsia="Consolas" w:hAnsi="Consolas" w:cs="Consolas"/>
                <w:color w:val="FF0000"/>
                <w:highlight w:val="white"/>
              </w:rPr>
            </w:pPr>
            <w:r>
              <w:rPr>
                <w:rFonts w:ascii="Consolas" w:eastAsia="Consolas" w:hAnsi="Consolas" w:cs="Consolas"/>
                <w:color w:val="FF0000"/>
                <w:highlight w:val="white"/>
              </w:rPr>
              <w:t>-Efficient (4 times more than conventional generators)</w:t>
            </w:r>
          </w:p>
          <w:p w14:paraId="10ACA9FF" w14:textId="77777777" w:rsidR="00BB3950" w:rsidRDefault="00000000">
            <w:pPr>
              <w:widowControl w:val="0"/>
              <w:spacing w:before="240" w:line="240" w:lineRule="auto"/>
              <w:rPr>
                <w:rFonts w:ascii="Consolas" w:eastAsia="Consolas" w:hAnsi="Consolas" w:cs="Consolas"/>
                <w:color w:val="FF0000"/>
                <w:highlight w:val="white"/>
              </w:rPr>
            </w:pPr>
            <w:r>
              <w:rPr>
                <w:rFonts w:ascii="Consolas" w:eastAsia="Consolas" w:hAnsi="Consolas" w:cs="Consolas"/>
                <w:color w:val="FF0000"/>
                <w:highlight w:val="white"/>
              </w:rPr>
              <w:t>-Reliable and long lasting (15K hours)</w:t>
            </w:r>
          </w:p>
          <w:p w14:paraId="4B026464" w14:textId="77777777" w:rsidR="00BB3950" w:rsidRDefault="00000000">
            <w:pPr>
              <w:widowControl w:val="0"/>
              <w:pBdr>
                <w:top w:val="nil"/>
                <w:left w:val="nil"/>
                <w:bottom w:val="nil"/>
                <w:right w:val="nil"/>
                <w:between w:val="nil"/>
              </w:pBdr>
              <w:spacing w:before="240" w:line="240" w:lineRule="auto"/>
              <w:rPr>
                <w:rFonts w:ascii="Consolas" w:eastAsia="Consolas" w:hAnsi="Consolas" w:cs="Consolas"/>
                <w:color w:val="FF0000"/>
                <w:highlight w:val="white"/>
              </w:rPr>
            </w:pPr>
            <w:r>
              <w:rPr>
                <w:rFonts w:ascii="Consolas" w:eastAsia="Consolas" w:hAnsi="Consolas" w:cs="Consolas"/>
                <w:color w:val="FF0000"/>
                <w:highlight w:val="white"/>
              </w:rPr>
              <w:t>** Fuel flexibility**</w:t>
            </w:r>
          </w:p>
          <w:p w14:paraId="35D2387B" w14:textId="77777777" w:rsidR="00BB3950" w:rsidRDefault="00000000">
            <w:pPr>
              <w:widowControl w:val="0"/>
              <w:pBdr>
                <w:top w:val="nil"/>
                <w:left w:val="nil"/>
                <w:bottom w:val="nil"/>
                <w:right w:val="nil"/>
                <w:between w:val="nil"/>
              </w:pBdr>
              <w:spacing w:before="240" w:line="240" w:lineRule="auto"/>
              <w:rPr>
                <w:rFonts w:ascii="Consolas" w:eastAsia="Consolas" w:hAnsi="Consolas" w:cs="Consolas"/>
                <w:color w:val="FF0000"/>
                <w:highlight w:val="white"/>
              </w:rPr>
            </w:pPr>
            <w:r>
              <w:rPr>
                <w:rFonts w:ascii="Consolas" w:eastAsia="Consolas" w:hAnsi="Consolas" w:cs="Consolas"/>
                <w:color w:val="FF0000"/>
                <w:highlight w:val="white"/>
              </w:rPr>
              <w:t>-Commercial &amp; standard fuels: Propane, LPG, Natural gas</w:t>
            </w:r>
          </w:p>
          <w:p w14:paraId="5CCD8C97" w14:textId="77777777" w:rsidR="00BB3950" w:rsidRDefault="00000000">
            <w:pPr>
              <w:widowControl w:val="0"/>
              <w:pBdr>
                <w:top w:val="nil"/>
                <w:left w:val="nil"/>
                <w:bottom w:val="nil"/>
                <w:right w:val="nil"/>
                <w:between w:val="nil"/>
              </w:pBdr>
              <w:spacing w:before="240" w:line="240" w:lineRule="auto"/>
              <w:rPr>
                <w:rFonts w:ascii="Consolas" w:eastAsia="Consolas" w:hAnsi="Consolas" w:cs="Consolas"/>
                <w:color w:val="FF0000"/>
                <w:highlight w:val="white"/>
              </w:rPr>
            </w:pPr>
            <w:r>
              <w:rPr>
                <w:rFonts w:ascii="Consolas" w:eastAsia="Consolas" w:hAnsi="Consolas" w:cs="Consolas"/>
                <w:color w:val="FF0000"/>
                <w:highlight w:val="white"/>
              </w:rPr>
              <w:t>-Green energy carriers:   hydrogen, biofuels, ammonia, ethanol</w:t>
            </w:r>
          </w:p>
          <w:p w14:paraId="549768C0" w14:textId="77777777" w:rsidR="00BB3950" w:rsidRDefault="00000000">
            <w:pPr>
              <w:widowControl w:val="0"/>
              <w:pBdr>
                <w:top w:val="nil"/>
                <w:left w:val="nil"/>
                <w:bottom w:val="nil"/>
                <w:right w:val="nil"/>
                <w:between w:val="nil"/>
              </w:pBdr>
              <w:spacing w:before="240" w:line="240" w:lineRule="auto"/>
              <w:rPr>
                <w:rFonts w:ascii="Consolas" w:eastAsia="Consolas" w:hAnsi="Consolas" w:cs="Consolas"/>
                <w:color w:val="FF0000"/>
                <w:highlight w:val="white"/>
              </w:rPr>
            </w:pPr>
            <w:r>
              <w:rPr>
                <w:rFonts w:ascii="Consolas" w:eastAsia="Consolas" w:hAnsi="Consolas" w:cs="Consolas"/>
                <w:color w:val="FF0000"/>
                <w:highlight w:val="white"/>
              </w:rPr>
              <w:t>** Autonomous operation**</w:t>
            </w:r>
          </w:p>
          <w:p w14:paraId="4F9A7D2B" w14:textId="77777777" w:rsidR="00BB3950" w:rsidRDefault="00000000">
            <w:pPr>
              <w:widowControl w:val="0"/>
              <w:pBdr>
                <w:top w:val="nil"/>
                <w:left w:val="nil"/>
                <w:bottom w:val="nil"/>
                <w:right w:val="nil"/>
                <w:between w:val="nil"/>
              </w:pBdr>
              <w:spacing w:before="240" w:line="240" w:lineRule="auto"/>
              <w:rPr>
                <w:rFonts w:ascii="Consolas" w:eastAsia="Consolas" w:hAnsi="Consolas" w:cs="Consolas"/>
                <w:color w:val="FF0000"/>
                <w:highlight w:val="white"/>
              </w:rPr>
            </w:pPr>
            <w:r>
              <w:rPr>
                <w:rFonts w:ascii="Consolas" w:eastAsia="Consolas" w:hAnsi="Consolas" w:cs="Consolas"/>
                <w:color w:val="FF0000"/>
                <w:highlight w:val="white"/>
              </w:rPr>
              <w:t>-Any weather condition (-20 ° -50°)</w:t>
            </w:r>
          </w:p>
          <w:p w14:paraId="74C0B847" w14:textId="77777777" w:rsidR="00BB3950" w:rsidRDefault="00000000">
            <w:pPr>
              <w:widowControl w:val="0"/>
              <w:pBdr>
                <w:top w:val="nil"/>
                <w:left w:val="nil"/>
                <w:bottom w:val="nil"/>
                <w:right w:val="nil"/>
                <w:between w:val="nil"/>
              </w:pBdr>
              <w:spacing w:before="240" w:line="240" w:lineRule="auto"/>
              <w:rPr>
                <w:rFonts w:ascii="Consolas" w:eastAsia="Consolas" w:hAnsi="Consolas" w:cs="Consolas"/>
                <w:color w:val="FF0000"/>
                <w:highlight w:val="white"/>
              </w:rPr>
            </w:pPr>
            <w:r>
              <w:rPr>
                <w:rFonts w:ascii="Consolas" w:eastAsia="Consolas" w:hAnsi="Consolas" w:cs="Consolas"/>
                <w:color w:val="FF0000"/>
                <w:highlight w:val="white"/>
              </w:rPr>
              <w:t>-Any altitude (up to 3K meter)</w:t>
            </w:r>
          </w:p>
          <w:p w14:paraId="206A7DF2" w14:textId="77777777" w:rsidR="00BB3950" w:rsidRDefault="00000000">
            <w:pPr>
              <w:widowControl w:val="0"/>
              <w:pBdr>
                <w:top w:val="nil"/>
                <w:left w:val="nil"/>
                <w:bottom w:val="nil"/>
                <w:right w:val="nil"/>
                <w:between w:val="nil"/>
              </w:pBdr>
              <w:spacing w:before="240" w:line="240" w:lineRule="auto"/>
              <w:rPr>
                <w:rFonts w:ascii="Consolas" w:eastAsia="Consolas" w:hAnsi="Consolas" w:cs="Consolas"/>
                <w:color w:val="FF0000"/>
                <w:highlight w:val="white"/>
              </w:rPr>
            </w:pPr>
            <w:r>
              <w:rPr>
                <w:rFonts w:ascii="Consolas" w:eastAsia="Consolas" w:hAnsi="Consolas" w:cs="Consolas"/>
                <w:color w:val="FF0000"/>
                <w:highlight w:val="white"/>
              </w:rPr>
              <w:t>-Standalone (off-grid) or integrated into a hybrid system</w:t>
            </w:r>
          </w:p>
          <w:p w14:paraId="306E7406" w14:textId="77777777" w:rsidR="00BB3950" w:rsidRDefault="00000000">
            <w:pPr>
              <w:widowControl w:val="0"/>
              <w:pBdr>
                <w:top w:val="nil"/>
                <w:left w:val="nil"/>
                <w:bottom w:val="nil"/>
                <w:right w:val="nil"/>
                <w:between w:val="nil"/>
              </w:pBdr>
              <w:spacing w:before="240" w:line="240" w:lineRule="auto"/>
              <w:rPr>
                <w:rFonts w:ascii="Consolas" w:eastAsia="Consolas" w:hAnsi="Consolas" w:cs="Consolas"/>
                <w:color w:val="FF0000"/>
                <w:highlight w:val="white"/>
              </w:rPr>
            </w:pPr>
            <w:r>
              <w:rPr>
                <w:rFonts w:ascii="Consolas" w:eastAsia="Consolas" w:hAnsi="Consolas" w:cs="Consolas"/>
                <w:color w:val="FF0000"/>
                <w:highlight w:val="white"/>
              </w:rPr>
              <w:t>-Remote monitoring software</w:t>
            </w:r>
          </w:p>
          <w:p w14:paraId="1865CC1F" w14:textId="77777777" w:rsidR="00BB3950" w:rsidRDefault="00000000">
            <w:pPr>
              <w:widowControl w:val="0"/>
              <w:pBdr>
                <w:top w:val="nil"/>
                <w:left w:val="nil"/>
                <w:bottom w:val="nil"/>
                <w:right w:val="nil"/>
                <w:between w:val="nil"/>
              </w:pBdr>
              <w:spacing w:before="240" w:line="240" w:lineRule="auto"/>
              <w:rPr>
                <w:rFonts w:ascii="Consolas" w:eastAsia="Consolas" w:hAnsi="Consolas" w:cs="Consolas"/>
                <w:color w:val="FF0000"/>
                <w:highlight w:val="white"/>
              </w:rPr>
            </w:pPr>
            <w:r>
              <w:rPr>
                <w:rFonts w:ascii="Consolas" w:eastAsia="Consolas" w:hAnsi="Consolas" w:cs="Consolas"/>
                <w:color w:val="FF0000"/>
                <w:highlight w:val="white"/>
              </w:rPr>
              <w:lastRenderedPageBreak/>
              <w:t>** User friendly**</w:t>
            </w:r>
          </w:p>
          <w:p w14:paraId="14546EBF" w14:textId="77777777" w:rsidR="00BB3950" w:rsidRDefault="00000000">
            <w:pPr>
              <w:widowControl w:val="0"/>
              <w:pBdr>
                <w:top w:val="nil"/>
                <w:left w:val="nil"/>
                <w:bottom w:val="nil"/>
                <w:right w:val="nil"/>
                <w:between w:val="nil"/>
              </w:pBdr>
              <w:spacing w:before="240" w:line="240" w:lineRule="auto"/>
              <w:rPr>
                <w:rFonts w:ascii="Consolas" w:eastAsia="Consolas" w:hAnsi="Consolas" w:cs="Consolas"/>
                <w:color w:val="FF0000"/>
                <w:highlight w:val="white"/>
              </w:rPr>
            </w:pPr>
            <w:r>
              <w:rPr>
                <w:rFonts w:ascii="Consolas" w:eastAsia="Consolas" w:hAnsi="Consolas" w:cs="Consolas"/>
                <w:color w:val="FF0000"/>
                <w:highlight w:val="white"/>
              </w:rPr>
              <w:t>-Plug &amp; play installment</w:t>
            </w:r>
          </w:p>
          <w:p w14:paraId="062952AF" w14:textId="77777777" w:rsidR="00BB3950" w:rsidRDefault="00000000">
            <w:pPr>
              <w:widowControl w:val="0"/>
              <w:pBdr>
                <w:top w:val="nil"/>
                <w:left w:val="nil"/>
                <w:bottom w:val="nil"/>
                <w:right w:val="nil"/>
                <w:between w:val="nil"/>
              </w:pBdr>
              <w:spacing w:before="240" w:line="240" w:lineRule="auto"/>
              <w:rPr>
                <w:rFonts w:ascii="Consolas" w:eastAsia="Consolas" w:hAnsi="Consolas" w:cs="Consolas"/>
                <w:color w:val="FF0000"/>
                <w:highlight w:val="white"/>
              </w:rPr>
            </w:pPr>
            <w:r>
              <w:rPr>
                <w:rFonts w:ascii="Consolas" w:eastAsia="Consolas" w:hAnsi="Consolas" w:cs="Consolas"/>
                <w:color w:val="FF0000"/>
                <w:highlight w:val="white"/>
              </w:rPr>
              <w:t>-Easy to refill</w:t>
            </w:r>
          </w:p>
          <w:p w14:paraId="7A55A703" w14:textId="77777777" w:rsidR="00BB3950" w:rsidRDefault="00000000">
            <w:pPr>
              <w:widowControl w:val="0"/>
              <w:pBdr>
                <w:top w:val="nil"/>
                <w:left w:val="nil"/>
                <w:bottom w:val="nil"/>
                <w:right w:val="nil"/>
                <w:between w:val="nil"/>
              </w:pBdr>
              <w:spacing w:before="240" w:line="240" w:lineRule="auto"/>
              <w:rPr>
                <w:rFonts w:ascii="Consolas" w:eastAsia="Consolas" w:hAnsi="Consolas" w:cs="Consolas"/>
                <w:color w:val="FF0000"/>
                <w:highlight w:val="white"/>
              </w:rPr>
            </w:pPr>
            <w:r>
              <w:rPr>
                <w:rFonts w:ascii="Consolas" w:eastAsia="Consolas" w:hAnsi="Consolas" w:cs="Consolas"/>
                <w:color w:val="FF0000"/>
                <w:highlight w:val="white"/>
              </w:rPr>
              <w:t>-Low maintenance</w:t>
            </w:r>
          </w:p>
          <w:p w14:paraId="42F51B12" w14:textId="77777777" w:rsidR="00BB3950" w:rsidRDefault="00000000">
            <w:pPr>
              <w:widowControl w:val="0"/>
              <w:pBdr>
                <w:top w:val="nil"/>
                <w:left w:val="nil"/>
                <w:bottom w:val="nil"/>
                <w:right w:val="nil"/>
                <w:between w:val="nil"/>
              </w:pBdr>
              <w:spacing w:before="240" w:line="240" w:lineRule="auto"/>
              <w:rPr>
                <w:rFonts w:ascii="Consolas" w:eastAsia="Consolas" w:hAnsi="Consolas" w:cs="Consolas"/>
                <w:color w:val="FF0000"/>
                <w:highlight w:val="white"/>
              </w:rPr>
            </w:pPr>
            <w:r>
              <w:rPr>
                <w:rFonts w:ascii="Consolas" w:eastAsia="Consolas" w:hAnsi="Consolas" w:cs="Consolas"/>
                <w:color w:val="FF0000"/>
                <w:highlight w:val="white"/>
              </w:rPr>
              <w:t>-Low capex</w:t>
            </w:r>
          </w:p>
          <w:p w14:paraId="501C5A7A" w14:textId="77777777" w:rsidR="00BB3950" w:rsidRDefault="00000000">
            <w:pPr>
              <w:widowControl w:val="0"/>
              <w:pBdr>
                <w:top w:val="nil"/>
                <w:left w:val="nil"/>
                <w:bottom w:val="nil"/>
                <w:right w:val="nil"/>
                <w:between w:val="nil"/>
              </w:pBdr>
              <w:spacing w:before="240" w:line="240" w:lineRule="auto"/>
              <w:rPr>
                <w:rFonts w:ascii="Consolas" w:eastAsia="Consolas" w:hAnsi="Consolas" w:cs="Consolas"/>
                <w:color w:val="FF0000"/>
                <w:highlight w:val="white"/>
              </w:rPr>
            </w:pPr>
            <w:r>
              <w:rPr>
                <w:rFonts w:ascii="Consolas" w:eastAsia="Consolas" w:hAnsi="Consolas" w:cs="Consolas"/>
                <w:color w:val="FF0000"/>
                <w:highlight w:val="white"/>
              </w:rPr>
              <w:t>-Eco friendly: clean &amp; quiet</w:t>
            </w:r>
          </w:p>
          <w:p w14:paraId="6AC7EB76" w14:textId="77777777" w:rsidR="00BB3950" w:rsidRDefault="00000000">
            <w:pPr>
              <w:widowControl w:val="0"/>
              <w:rPr>
                <w:rFonts w:ascii="Consolas" w:eastAsia="Consolas" w:hAnsi="Consolas" w:cs="Consolas"/>
                <w:color w:val="4271AE"/>
                <w:highlight w:val="white"/>
              </w:rPr>
            </w:pPr>
            <w:r>
              <w:rPr>
                <w:rFonts w:ascii="Consolas" w:eastAsia="Consolas" w:hAnsi="Consolas" w:cs="Consolas"/>
                <w:color w:val="4D4D4C"/>
                <w:highlight w:val="white"/>
              </w:rPr>
              <w:br/>
            </w:r>
            <w:r>
              <w:rPr>
                <w:rFonts w:ascii="Consolas" w:eastAsia="Consolas" w:hAnsi="Consolas" w:cs="Consolas"/>
                <w:color w:val="4271AE"/>
                <w:highlight w:val="white"/>
              </w:rPr>
              <w:t>## Other Information</w:t>
            </w:r>
          </w:p>
          <w:p w14:paraId="12A0F259" w14:textId="77777777" w:rsidR="00BB3950" w:rsidRDefault="00000000">
            <w:pPr>
              <w:widowControl w:val="0"/>
              <w:spacing w:before="240"/>
              <w:rPr>
                <w:rFonts w:ascii="Consolas" w:eastAsia="Consolas" w:hAnsi="Consolas" w:cs="Consolas"/>
                <w:color w:val="FF0000"/>
                <w:highlight w:val="white"/>
              </w:rPr>
            </w:pPr>
            <w:r>
              <w:rPr>
                <w:rFonts w:ascii="Consolas" w:eastAsia="Consolas" w:hAnsi="Consolas" w:cs="Consolas"/>
                <w:color w:val="4271AE"/>
                <w:highlight w:val="white"/>
              </w:rPr>
              <w:t>### Geographical focus</w:t>
            </w:r>
            <w:r>
              <w:rPr>
                <w:rFonts w:ascii="Consolas" w:eastAsia="Consolas" w:hAnsi="Consolas" w:cs="Consolas"/>
                <w:color w:val="4271AE"/>
                <w:highlight w:val="white"/>
              </w:rPr>
              <w:br/>
            </w:r>
            <w:r>
              <w:rPr>
                <w:rFonts w:ascii="Consolas" w:eastAsia="Consolas" w:hAnsi="Consolas" w:cs="Consolas"/>
                <w:color w:val="4D4D4C"/>
                <w:highlight w:val="white"/>
              </w:rPr>
              <w:t xml:space="preserve"> </w:t>
            </w:r>
            <w:r>
              <w:rPr>
                <w:rFonts w:ascii="Consolas" w:eastAsia="Consolas" w:hAnsi="Consolas" w:cs="Consolas"/>
                <w:color w:val="FF0000"/>
                <w:highlight w:val="white"/>
              </w:rPr>
              <w:t xml:space="preserve">We are looking at the global market </w:t>
            </w:r>
          </w:p>
          <w:p w14:paraId="437E0A23" w14:textId="77777777" w:rsidR="00BB3950" w:rsidRDefault="00000000">
            <w:pPr>
              <w:widowControl w:val="0"/>
              <w:rPr>
                <w:rFonts w:ascii="Consolas" w:eastAsia="Consolas" w:hAnsi="Consolas" w:cs="Consolas"/>
                <w:color w:val="4271AE"/>
                <w:highlight w:val="white"/>
              </w:rPr>
            </w:pPr>
            <w:r>
              <w:rPr>
                <w:rFonts w:ascii="Consolas" w:eastAsia="Consolas" w:hAnsi="Consolas" w:cs="Consolas"/>
                <w:color w:val="4271AE"/>
                <w:highlight w:val="white"/>
              </w:rPr>
              <w:t>### Estimated price</w:t>
            </w:r>
          </w:p>
          <w:p w14:paraId="5557B755" w14:textId="77777777" w:rsidR="00BB3950" w:rsidRDefault="00000000">
            <w:pPr>
              <w:widowControl w:val="0"/>
              <w:rPr>
                <w:rFonts w:ascii="Consolas" w:eastAsia="Consolas" w:hAnsi="Consolas" w:cs="Consolas"/>
                <w:color w:val="FF0000"/>
                <w:highlight w:val="white"/>
              </w:rPr>
            </w:pPr>
            <w:r>
              <w:rPr>
                <w:rFonts w:ascii="Consolas" w:eastAsia="Consolas" w:hAnsi="Consolas" w:cs="Consolas"/>
                <w:color w:val="FF0000"/>
                <w:highlight w:val="white"/>
              </w:rPr>
              <w:t xml:space="preserve"> Device is expected to be sold at sound 10,000 Euros</w:t>
            </w:r>
          </w:p>
          <w:p w14:paraId="212110D2" w14:textId="77777777" w:rsidR="00BB3950" w:rsidRDefault="00000000">
            <w:pPr>
              <w:widowControl w:val="0"/>
              <w:rPr>
                <w:rFonts w:ascii="Consolas" w:eastAsia="Consolas" w:hAnsi="Consolas" w:cs="Consolas"/>
                <w:color w:val="4271AE"/>
                <w:highlight w:val="white"/>
              </w:rPr>
            </w:pPr>
            <w:r>
              <w:rPr>
                <w:rFonts w:ascii="Consolas" w:eastAsia="Consolas" w:hAnsi="Consolas" w:cs="Consolas"/>
                <w:color w:val="4271AE"/>
                <w:highlight w:val="white"/>
              </w:rPr>
              <w:t>### Product readiness</w:t>
            </w:r>
          </w:p>
          <w:p w14:paraId="0C8F1312" w14:textId="77777777" w:rsidR="00BB3950" w:rsidRDefault="00000000">
            <w:pPr>
              <w:widowControl w:val="0"/>
              <w:rPr>
                <w:rFonts w:ascii="Consolas" w:eastAsia="Consolas" w:hAnsi="Consolas" w:cs="Consolas"/>
                <w:color w:val="4271AE"/>
                <w:highlight w:val="white"/>
              </w:rPr>
            </w:pPr>
            <w:r>
              <w:rPr>
                <w:rFonts w:ascii="Consolas" w:eastAsia="Consolas" w:hAnsi="Consolas" w:cs="Consolas"/>
                <w:color w:val="4271AE"/>
                <w:highlight w:val="white"/>
              </w:rPr>
              <w:t xml:space="preserve"> </w:t>
            </w:r>
            <w:r>
              <w:rPr>
                <w:rFonts w:ascii="Consolas" w:eastAsia="Consolas" w:hAnsi="Consolas" w:cs="Consolas"/>
                <w:color w:val="FF0000"/>
                <w:highlight w:val="white"/>
              </w:rPr>
              <w:t>product is developed and tested. Manufacturing at scale not available yet.</w:t>
            </w:r>
          </w:p>
          <w:p w14:paraId="67DB57A7" w14:textId="77777777" w:rsidR="00BB3950" w:rsidRDefault="00000000">
            <w:pPr>
              <w:widowControl w:val="0"/>
              <w:rPr>
                <w:rFonts w:ascii="Rubik" w:eastAsia="Rubik" w:hAnsi="Rubik" w:cs="Rubik"/>
                <w:color w:val="38761D"/>
                <w:sz w:val="20"/>
                <w:szCs w:val="20"/>
              </w:rPr>
            </w:pPr>
            <w:r>
              <w:rPr>
                <w:rFonts w:ascii="Consolas" w:eastAsia="Consolas" w:hAnsi="Consolas" w:cs="Consolas"/>
                <w:color w:val="4D4D4C"/>
                <w:highlight w:val="white"/>
              </w:rPr>
              <w:br/>
            </w:r>
            <w:r>
              <w:rPr>
                <w:rFonts w:ascii="Consolas" w:eastAsia="Consolas" w:hAnsi="Consolas" w:cs="Consolas"/>
                <w:color w:val="4D4D4C"/>
                <w:highlight w:val="white"/>
              </w:rPr>
              <w:br/>
            </w:r>
            <w:r>
              <w:rPr>
                <w:rFonts w:ascii="Consolas" w:eastAsia="Consolas" w:hAnsi="Consolas" w:cs="Consolas"/>
                <w:color w:val="4271AE"/>
                <w:highlight w:val="white"/>
              </w:rPr>
              <w:t>## Time Horizon for Data</w:t>
            </w:r>
            <w:r>
              <w:rPr>
                <w:rFonts w:ascii="Consolas" w:eastAsia="Consolas" w:hAnsi="Consolas" w:cs="Consolas"/>
                <w:color w:val="4D4D4C"/>
                <w:highlight w:val="white"/>
              </w:rPr>
              <w:br/>
            </w:r>
            <w:r>
              <w:rPr>
                <w:rFonts w:ascii="Consolas" w:eastAsia="Consolas" w:hAnsi="Consolas" w:cs="Consolas"/>
                <w:color w:val="FF0000"/>
                <w:highlight w:val="white"/>
              </w:rPr>
              <w:t>Prefer 2023-today; use earlier data only for baselines.</w:t>
            </w:r>
            <w:r>
              <w:rPr>
                <w:rFonts w:ascii="Consolas" w:eastAsia="Consolas" w:hAnsi="Consolas" w:cs="Consolas"/>
                <w:color w:val="4D4D4C"/>
                <w:highlight w:val="white"/>
              </w:rPr>
              <w:br/>
            </w:r>
            <w:r>
              <w:rPr>
                <w:rFonts w:ascii="Consolas" w:eastAsia="Consolas" w:hAnsi="Consolas" w:cs="Consolas"/>
                <w:color w:val="4D4D4C"/>
                <w:highlight w:val="white"/>
              </w:rPr>
              <w:br/>
            </w:r>
          </w:p>
        </w:tc>
      </w:tr>
    </w:tbl>
    <w:p w14:paraId="7DEAB57C" w14:textId="77777777" w:rsidR="00BB3950" w:rsidRDefault="00BB3950">
      <w:pPr>
        <w:rPr>
          <w:rFonts w:ascii="Rubik" w:eastAsia="Rubik" w:hAnsi="Rubik" w:cs="Rubik"/>
          <w:sz w:val="20"/>
          <w:szCs w:val="20"/>
        </w:rPr>
      </w:pPr>
    </w:p>
    <w:p w14:paraId="30415979" w14:textId="77777777" w:rsidR="00BB3950" w:rsidRDefault="00000000">
      <w:pPr>
        <w:pBdr>
          <w:top w:val="single" w:sz="12" w:space="2" w:color="000000"/>
          <w:left w:val="single" w:sz="12" w:space="2" w:color="000000"/>
          <w:bottom w:val="single" w:sz="12" w:space="2" w:color="000000"/>
          <w:right w:val="single" w:sz="12" w:space="2" w:color="000000"/>
        </w:pBdr>
        <w:shd w:val="clear" w:color="auto" w:fill="C9DAF8"/>
        <w:spacing w:before="240" w:after="240"/>
        <w:rPr>
          <w:rFonts w:ascii="Rubik" w:eastAsia="Rubik" w:hAnsi="Rubik" w:cs="Rubik"/>
        </w:rPr>
      </w:pPr>
      <w:r>
        <w:rPr>
          <w:rFonts w:ascii="Rubik" w:eastAsia="Rubik" w:hAnsi="Rubik" w:cs="Rubik"/>
          <w:b/>
          <w:bCs/>
        </w:rPr>
        <w:t>💡Pro tip:</w:t>
      </w:r>
      <w:r>
        <w:rPr>
          <w:rFonts w:ascii="Rubik" w:eastAsia="Rubik" w:hAnsi="Rubik" w:cs="Rubik"/>
        </w:rPr>
        <w:t xml:space="preserve"> You might be wondering what the '#' and '**' symbols in the prompt template are for. This is </w:t>
      </w:r>
      <w:r>
        <w:rPr>
          <w:rFonts w:ascii="Rubik" w:eastAsia="Rubik" w:hAnsi="Rubik" w:cs="Rubik"/>
          <w:b/>
          <w:bCs/>
        </w:rPr>
        <w:t>Markdown</w:t>
      </w:r>
      <w:r>
        <w:rPr>
          <w:rFonts w:ascii="Rubik" w:eastAsia="Rubik" w:hAnsi="Rubik" w:cs="Rubik"/>
        </w:rPr>
        <w:t>, a simple way to add structure and emphasis to plain text so that it is easy to read and can be used almost anywhere without the need for special software. This makes it ideal for AI chatbot prompts, as clear sections, lists and delimiters reduce ambiguity, making instructions and context easy to distinguish and helping the model to follow steps and format its output reliably.</w:t>
      </w:r>
    </w:p>
    <w:p w14:paraId="56124182" w14:textId="77777777" w:rsidR="00BB3950" w:rsidRDefault="00000000">
      <w:pPr>
        <w:pBdr>
          <w:top w:val="single" w:sz="12" w:space="2" w:color="000000"/>
          <w:left w:val="single" w:sz="12" w:space="2" w:color="000000"/>
          <w:bottom w:val="single" w:sz="12" w:space="2" w:color="000000"/>
          <w:right w:val="single" w:sz="12" w:space="2" w:color="000000"/>
        </w:pBdr>
        <w:shd w:val="clear" w:color="auto" w:fill="C9DAF8"/>
        <w:spacing w:before="240" w:after="240"/>
        <w:rPr>
          <w:rFonts w:ascii="Rubik" w:eastAsia="Rubik" w:hAnsi="Rubik" w:cs="Rubik"/>
        </w:rPr>
      </w:pPr>
      <w:r>
        <w:rPr>
          <w:rFonts w:ascii="Rubik" w:eastAsia="Rubik" w:hAnsi="Rubik" w:cs="Rubik"/>
        </w:rPr>
        <w:t>https://platform.openai.com/docs/guides/prompt-engineering#message-formatting-with-markdown-and-xml</w:t>
      </w:r>
    </w:p>
    <w:p w14:paraId="15680E2B" w14:textId="77777777" w:rsidR="00BB3950" w:rsidRDefault="00BB3950">
      <w:pPr>
        <w:rPr>
          <w:rFonts w:ascii="Rubik" w:eastAsia="Rubik" w:hAnsi="Rubik" w:cs="Rubik"/>
          <w:sz w:val="20"/>
          <w:szCs w:val="20"/>
        </w:rPr>
      </w:pPr>
    </w:p>
    <w:p w14:paraId="53F43759" w14:textId="77777777" w:rsidR="00BB3950" w:rsidRDefault="00000000">
      <w:pPr>
        <w:pBdr>
          <w:top w:val="single" w:sz="12" w:space="2" w:color="000000"/>
          <w:left w:val="single" w:sz="12" w:space="2" w:color="000000"/>
          <w:bottom w:val="single" w:sz="12" w:space="2" w:color="000000"/>
          <w:right w:val="single" w:sz="12" w:space="2" w:color="000000"/>
        </w:pBdr>
        <w:shd w:val="clear" w:color="auto" w:fill="C9DAF8"/>
        <w:spacing w:before="240" w:after="240"/>
        <w:rPr>
          <w:rFonts w:ascii="Rubik" w:eastAsia="Rubik" w:hAnsi="Rubik" w:cs="Rubik"/>
        </w:rPr>
      </w:pPr>
      <w:r>
        <w:rPr>
          <w:rFonts w:ascii="Rubik" w:eastAsia="Rubik" w:hAnsi="Rubik" w:cs="Rubik"/>
          <w:b/>
          <w:bCs/>
        </w:rPr>
        <w:t>💡Pro tip:</w:t>
      </w:r>
      <w:r>
        <w:rPr>
          <w:rFonts w:ascii="Rubik" w:eastAsia="Rubik" w:hAnsi="Rubik" w:cs="Rubik"/>
        </w:rPr>
        <w:t xml:space="preserve"> </w:t>
      </w:r>
      <w:r>
        <w:rPr>
          <w:rFonts w:ascii="Rubik" w:eastAsia="Rubik" w:hAnsi="Rubik" w:cs="Rubik"/>
          <w:b/>
          <w:bCs/>
        </w:rPr>
        <w:t>Save the entire research report once it is available</w:t>
      </w:r>
      <w:r>
        <w:rPr>
          <w:rFonts w:ascii="Rubik" w:eastAsia="Rubik" w:hAnsi="Rubik" w:cs="Rubik"/>
        </w:rPr>
        <w:t>: ChatGPT has a download button for this purpose; in other tools, you may need to copy the text and paste it into a plain text* file.</w:t>
      </w:r>
    </w:p>
    <w:p w14:paraId="5AFC4638" w14:textId="77777777" w:rsidR="00BB3950" w:rsidRDefault="00000000">
      <w:pPr>
        <w:pBdr>
          <w:top w:val="single" w:sz="12" w:space="2" w:color="000000"/>
          <w:left w:val="single" w:sz="12" w:space="2" w:color="000000"/>
          <w:bottom w:val="single" w:sz="12" w:space="2" w:color="000000"/>
          <w:right w:val="single" w:sz="12" w:space="2" w:color="000000"/>
        </w:pBdr>
        <w:shd w:val="clear" w:color="auto" w:fill="C9DAF8"/>
        <w:spacing w:before="240" w:after="240"/>
        <w:rPr>
          <w:rFonts w:ascii="Rubik" w:eastAsia="Rubik" w:hAnsi="Rubik" w:cs="Rubik"/>
        </w:rPr>
      </w:pPr>
      <w:r>
        <w:rPr>
          <w:rFonts w:ascii="Rubik" w:eastAsia="Rubik" w:hAnsi="Rubik" w:cs="Rubik"/>
        </w:rPr>
        <w:t>We will need it later for relative scoring, and you can use it later as context in new chat sessions (see the additional tips at the end of the workbook).</w:t>
      </w:r>
    </w:p>
    <w:p w14:paraId="1B1EB9F9" w14:textId="77777777" w:rsidR="00BB3950" w:rsidRDefault="00000000">
      <w:pPr>
        <w:pBdr>
          <w:top w:val="single" w:sz="12" w:space="2" w:color="000000"/>
          <w:left w:val="single" w:sz="12" w:space="2" w:color="000000"/>
          <w:bottom w:val="single" w:sz="12" w:space="2" w:color="000000"/>
          <w:right w:val="single" w:sz="12" w:space="2" w:color="000000"/>
        </w:pBdr>
        <w:shd w:val="clear" w:color="auto" w:fill="C9DAF8"/>
        <w:spacing w:before="240" w:after="240"/>
        <w:rPr>
          <w:rFonts w:ascii="Rubik" w:eastAsia="Rubik" w:hAnsi="Rubik" w:cs="Rubik"/>
          <w:b/>
          <w:bCs/>
          <w:sz w:val="34"/>
          <w:szCs w:val="34"/>
        </w:rPr>
      </w:pPr>
      <w:r>
        <w:rPr>
          <w:rFonts w:ascii="Rubik" w:eastAsia="Rubik" w:hAnsi="Rubik" w:cs="Rubik"/>
        </w:rPr>
        <w:t>*) LLMs digest simple plain text files best (ideally with Markdown formatting). Yes, the best chatbots also accept PDFs, and in some cases even Word or PowerPoint files—but these are also converted into plain text under the hood and contain a lot of noise that only burdens the context.</w:t>
      </w:r>
      <w:r>
        <w:br w:type="page"/>
      </w:r>
    </w:p>
    <w:p w14:paraId="04D140F4" w14:textId="77777777" w:rsidR="00BB3950" w:rsidRDefault="00000000">
      <w:pPr>
        <w:pStyle w:val="2"/>
        <w:keepNext w:val="0"/>
        <w:keepLines w:val="0"/>
        <w:spacing w:after="80"/>
        <w:rPr>
          <w:rFonts w:ascii="Rubik" w:eastAsia="Rubik" w:hAnsi="Rubik" w:cs="Rubik"/>
          <w:b/>
          <w:bCs/>
          <w:sz w:val="34"/>
          <w:szCs w:val="34"/>
        </w:rPr>
      </w:pPr>
      <w:bookmarkStart w:id="10" w:name="_yo5wwkuq126" w:colFirst="0" w:colLast="0"/>
      <w:bookmarkEnd w:id="10"/>
      <w:r>
        <w:rPr>
          <w:rFonts w:ascii="Rubik" w:eastAsia="Rubik" w:hAnsi="Rubik" w:cs="Rubik"/>
          <w:b/>
          <w:bCs/>
          <w:sz w:val="34"/>
          <w:szCs w:val="34"/>
        </w:rPr>
        <w:lastRenderedPageBreak/>
        <w:t>#2 Scoring a Market Opportunity</w:t>
      </w:r>
    </w:p>
    <w:p w14:paraId="6AB58CA8" w14:textId="77777777" w:rsidR="00BB3950" w:rsidRDefault="00000000">
      <w:pPr>
        <w:spacing w:before="240" w:after="240"/>
        <w:rPr>
          <w:rFonts w:ascii="Rubik" w:eastAsia="Rubik" w:hAnsi="Rubik" w:cs="Rubik"/>
        </w:rPr>
      </w:pPr>
      <w:r>
        <w:rPr>
          <w:rFonts w:ascii="Rubik" w:eastAsia="Rubik" w:hAnsi="Rubik" w:cs="Rubik"/>
        </w:rPr>
        <w:t>Once your Deep Research session has generated a comprehensive market intelligence report, it's time to move from research to scoring. This prompt template guides the AI through a systematic scoring process aligned with Worksheet #2 of the Market Opportunity Navigator — assessing both the Potential and Challenge dimensions of your opportunity.</w:t>
      </w:r>
    </w:p>
    <w:p w14:paraId="51E1F5D4" w14:textId="77777777" w:rsidR="00BB3950" w:rsidRDefault="00000000">
      <w:pPr>
        <w:spacing w:before="240" w:after="240"/>
        <w:rPr>
          <w:rFonts w:ascii="Rubik" w:eastAsia="Rubik" w:hAnsi="Rubik" w:cs="Rubik"/>
          <w:b/>
          <w:bCs/>
        </w:rPr>
      </w:pPr>
      <w:r>
        <w:rPr>
          <w:rFonts w:ascii="Rubik" w:eastAsia="Rubik" w:hAnsi="Rubik" w:cs="Rubik"/>
          <w:b/>
          <w:bCs/>
        </w:rPr>
        <w:t>How to use this template:</w:t>
      </w:r>
    </w:p>
    <w:p w14:paraId="64A095F6" w14:textId="77777777" w:rsidR="00BB3950" w:rsidRDefault="00000000">
      <w:pPr>
        <w:spacing w:before="240" w:after="240"/>
        <w:rPr>
          <w:rFonts w:ascii="Rubik" w:eastAsia="Rubik" w:hAnsi="Rubik" w:cs="Rubik"/>
        </w:rPr>
      </w:pPr>
      <w:r>
        <w:rPr>
          <w:rFonts w:ascii="Rubik" w:eastAsia="Rubik" w:hAnsi="Rubik" w:cs="Rubik"/>
          <w:u w:val="single"/>
        </w:rPr>
        <w:t>Run this prompt in the same Deep Research session immediately after your market intelligence report is complete.</w:t>
      </w:r>
      <w:r>
        <w:rPr>
          <w:rFonts w:ascii="Rubik" w:eastAsia="Rubik" w:hAnsi="Rubik" w:cs="Rubik"/>
        </w:rPr>
        <w:t xml:space="preserve"> For the best results, enable both GPT-5 Thinking and "Extended Thinking" in ChatGPT (see below). This will enforce the GPT-5 reasoning mode. The AI will analyze the research it just generated and recommend transparent, well-reasoned scores for each of the six evaluation factors (it will not provide the overall Potential and Challenge ratings). Importantly, this prompt instructs the AI to provide evidence-based rationales, acknowledge gaps in the data, and maintain critical balance — trying to avoid overly optimistic scores when the evidence doesn't support them.</w:t>
      </w:r>
    </w:p>
    <w:p w14:paraId="7FA5F74C" w14:textId="77777777" w:rsidR="00BB3950" w:rsidRDefault="00000000">
      <w:pPr>
        <w:pBdr>
          <w:top w:val="single" w:sz="12" w:space="2" w:color="000000"/>
          <w:left w:val="single" w:sz="12" w:space="2" w:color="000000"/>
          <w:bottom w:val="single" w:sz="12" w:space="2" w:color="000000"/>
          <w:right w:val="single" w:sz="12" w:space="2" w:color="000000"/>
        </w:pBdr>
        <w:shd w:val="clear" w:color="auto" w:fill="C9DAF8"/>
        <w:spacing w:before="240" w:after="240"/>
        <w:rPr>
          <w:rFonts w:ascii="Rubik" w:eastAsia="Rubik" w:hAnsi="Rubik" w:cs="Rubik"/>
          <w:sz w:val="20"/>
          <w:szCs w:val="20"/>
        </w:rPr>
      </w:pPr>
      <w:r>
        <w:rPr>
          <w:rFonts w:ascii="Rubik" w:eastAsia="Rubik" w:hAnsi="Rubik" w:cs="Rubik"/>
          <w:b/>
          <w:bCs/>
        </w:rPr>
        <w:t>⚠️A critical note on these recommendations:</w:t>
      </w:r>
      <w:r>
        <w:rPr>
          <w:rFonts w:ascii="Rubik" w:eastAsia="Rubik" w:hAnsi="Rubik" w:cs="Rubik"/>
        </w:rPr>
        <w:t xml:space="preserve"> The scoring suggestions you receive are only as strong as the market intelligence they're based on. If the research has gaps — missing customer perspectives, incomplete competitive data, or limited market sizing — the scores will reflect those limitations. Think of the AI's output as a well-structured first draft that captures what the available signals suggest. Your job is to review these recommendations carefully, check them against your own knowledge and expertise, and iterate. Challenge scores that don't ring true, fill in gaps the AI identified, and refine the evaluation through team discussion. This is the beginning of your evaluation process, not the end.</w:t>
      </w:r>
    </w:p>
    <w:p w14:paraId="1D0D2542" w14:textId="77777777" w:rsidR="00BB3950" w:rsidRDefault="00000000">
      <w:pPr>
        <w:pBdr>
          <w:top w:val="single" w:sz="8" w:space="2" w:color="000000"/>
          <w:left w:val="single" w:sz="8" w:space="2" w:color="000000"/>
          <w:bottom w:val="single" w:sz="8" w:space="2" w:color="000000"/>
          <w:right w:val="single" w:sz="8" w:space="2" w:color="000000"/>
        </w:pBdr>
        <w:spacing w:before="240" w:after="240"/>
        <w:rPr>
          <w:rFonts w:ascii="Rubik" w:eastAsia="Rubik" w:hAnsi="Rubik" w:cs="Rubik"/>
        </w:rPr>
      </w:pPr>
      <w:r>
        <w:rPr>
          <w:rFonts w:ascii="Rubik" w:eastAsia="Rubik" w:hAnsi="Rubik" w:cs="Rubik"/>
          <w:noProof/>
        </w:rPr>
        <w:drawing>
          <wp:inline distT="114300" distB="114300" distL="114300" distR="114300" wp14:anchorId="1A1BE69A" wp14:editId="3B6A7232">
            <wp:extent cx="6480000" cy="2628900"/>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
                    <a:srcRect/>
                    <a:stretch>
                      <a:fillRect/>
                    </a:stretch>
                  </pic:blipFill>
                  <pic:spPr>
                    <a:xfrm>
                      <a:off x="0" y="0"/>
                      <a:ext cx="6480000" cy="2628900"/>
                    </a:xfrm>
                    <a:prstGeom prst="rect">
                      <a:avLst/>
                    </a:prstGeom>
                    <a:ln/>
                  </pic:spPr>
                </pic:pic>
              </a:graphicData>
            </a:graphic>
          </wp:inline>
        </w:drawing>
      </w:r>
    </w:p>
    <w:p w14:paraId="1C5B1831" w14:textId="77777777" w:rsidR="00BB3950" w:rsidRDefault="00BB3950">
      <w:pPr>
        <w:spacing w:before="240" w:after="240"/>
        <w:rPr>
          <w:rFonts w:ascii="Rubik" w:eastAsia="Rubik" w:hAnsi="Rubik" w:cs="Rubik"/>
        </w:rPr>
      </w:pPr>
    </w:p>
    <w:p w14:paraId="6DBBC0A7" w14:textId="77777777" w:rsidR="00BB3950" w:rsidRDefault="00BB3950">
      <w:pPr>
        <w:spacing w:before="240" w:after="240"/>
        <w:rPr>
          <w:rFonts w:ascii="Rubik" w:eastAsia="Rubik" w:hAnsi="Rubik" w:cs="Rubik"/>
        </w:rPr>
      </w:pPr>
    </w:p>
    <w:tbl>
      <w:tblPr>
        <w:tblStyle w:val="a8"/>
        <w:tblW w:w="0" w:type="auto"/>
        <w:tblInd w:w="0" w:type="dxa"/>
        <w:tblLayout w:type="fixed"/>
        <w:tblLook w:val="0600" w:firstRow="0" w:lastRow="0" w:firstColumn="0" w:lastColumn="0" w:noHBand="1" w:noVBand="1"/>
      </w:tblPr>
      <w:tblGrid>
        <w:gridCol w:w="10209"/>
      </w:tblGrid>
      <w:tr w:rsidR="00BB3950" w14:paraId="1EC4D086" w14:textId="77777777">
        <w:tc>
          <w:tcPr>
            <w:tcW w:w="10209" w:type="dxa"/>
            <w:shd w:val="clear" w:color="auto" w:fill="FFFFFF"/>
            <w:tcMar>
              <w:top w:w="100" w:type="dxa"/>
              <w:left w:w="100" w:type="dxa"/>
              <w:bottom w:w="100" w:type="dxa"/>
              <w:right w:w="100" w:type="dxa"/>
            </w:tcMar>
          </w:tcPr>
          <w:p w14:paraId="56DAB0FD" w14:textId="77777777" w:rsidR="00BB3950" w:rsidRDefault="00BB3950">
            <w:pPr>
              <w:widowControl w:val="0"/>
              <w:rPr>
                <w:rFonts w:ascii="Consolas" w:eastAsia="Consolas" w:hAnsi="Consolas" w:cs="Consolas"/>
                <w:color w:val="333333"/>
                <w:highlight w:val="white"/>
              </w:rPr>
            </w:pPr>
          </w:p>
        </w:tc>
      </w:tr>
    </w:tbl>
    <w:p w14:paraId="7F806CC2" w14:textId="77777777" w:rsidR="00BB3950" w:rsidRDefault="00BB3950">
      <w:pPr>
        <w:rPr>
          <w:rFonts w:ascii="Rubik" w:eastAsia="Rubik" w:hAnsi="Rubik" w:cs="Rubik"/>
          <w:sz w:val="20"/>
          <w:szCs w:val="20"/>
        </w:rPr>
      </w:pPr>
    </w:p>
    <w:tbl>
      <w:tblPr>
        <w:tblStyle w:val="a9"/>
        <w:tblW w:w="10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680"/>
        <w:gridCol w:w="2520"/>
      </w:tblGrid>
      <w:tr w:rsidR="00BB3950" w14:paraId="2C833C17" w14:textId="77777777">
        <w:tc>
          <w:tcPr>
            <w:tcW w:w="7680" w:type="dxa"/>
            <w:shd w:val="clear" w:color="auto" w:fill="auto"/>
            <w:tcMar>
              <w:top w:w="100" w:type="dxa"/>
              <w:left w:w="100" w:type="dxa"/>
              <w:bottom w:w="100" w:type="dxa"/>
              <w:right w:w="100" w:type="dxa"/>
            </w:tcMar>
          </w:tcPr>
          <w:p w14:paraId="7CD944A3" w14:textId="77777777" w:rsidR="00BB3950" w:rsidRDefault="00000000">
            <w:pPr>
              <w:rPr>
                <w:rFonts w:ascii="Consolas" w:eastAsia="Consolas" w:hAnsi="Consolas" w:cs="Consolas"/>
                <w:b/>
                <w:bCs/>
                <w:color w:val="4D4D4C"/>
                <w:highlight w:val="white"/>
              </w:rPr>
            </w:pPr>
            <w:r>
              <w:rPr>
                <w:rFonts w:ascii="Rubik" w:eastAsia="Rubik" w:hAnsi="Rubik" w:cs="Rubik"/>
                <w:b/>
                <w:bCs/>
                <w:sz w:val="20"/>
                <w:szCs w:val="20"/>
              </w:rPr>
              <w:lastRenderedPageBreak/>
              <w:t>Prompt Template #2 “Scoring Recommendations”</w:t>
            </w:r>
          </w:p>
        </w:tc>
        <w:tc>
          <w:tcPr>
            <w:tcW w:w="2520" w:type="dxa"/>
            <w:shd w:val="clear" w:color="auto" w:fill="auto"/>
            <w:tcMar>
              <w:top w:w="100" w:type="dxa"/>
              <w:left w:w="100" w:type="dxa"/>
              <w:bottom w:w="100" w:type="dxa"/>
              <w:right w:w="100" w:type="dxa"/>
            </w:tcMar>
          </w:tcPr>
          <w:p w14:paraId="362B0C4A" w14:textId="77777777" w:rsidR="00BB3950" w:rsidRDefault="00000000">
            <w:pPr>
              <w:widowControl w:val="0"/>
              <w:spacing w:line="240" w:lineRule="auto"/>
              <w:rPr>
                <w:rFonts w:ascii="Rubik" w:eastAsia="Rubik" w:hAnsi="Rubik" w:cs="Rubik"/>
                <w:b/>
                <w:bCs/>
                <w:sz w:val="20"/>
                <w:szCs w:val="20"/>
              </w:rPr>
            </w:pPr>
            <w:r>
              <w:rPr>
                <w:rFonts w:ascii="Rubik" w:eastAsia="Rubik" w:hAnsi="Rubik" w:cs="Rubik"/>
                <w:b/>
                <w:bCs/>
                <w:sz w:val="20"/>
                <w:szCs w:val="20"/>
              </w:rPr>
              <w:t>Comments</w:t>
            </w:r>
          </w:p>
        </w:tc>
      </w:tr>
      <w:tr w:rsidR="00BB3950" w14:paraId="29F0DDB0" w14:textId="77777777">
        <w:tc>
          <w:tcPr>
            <w:tcW w:w="7680" w:type="dxa"/>
            <w:shd w:val="clear" w:color="auto" w:fill="auto"/>
            <w:tcMar>
              <w:top w:w="100" w:type="dxa"/>
              <w:left w:w="100" w:type="dxa"/>
              <w:bottom w:w="100" w:type="dxa"/>
              <w:right w:w="100" w:type="dxa"/>
            </w:tcMar>
          </w:tcPr>
          <w:p w14:paraId="41A50397" w14:textId="77777777" w:rsidR="00BB3950" w:rsidRDefault="00000000">
            <w:pPr>
              <w:widowControl w:val="0"/>
              <w:rPr>
                <w:rFonts w:ascii="Consolas" w:eastAsia="Consolas" w:hAnsi="Consolas" w:cs="Consolas"/>
                <w:color w:val="4D4D4C"/>
                <w:highlight w:val="white"/>
              </w:rPr>
            </w:pPr>
            <w:r>
              <w:rPr>
                <w:rFonts w:ascii="Consolas" w:eastAsia="Consolas" w:hAnsi="Consolas" w:cs="Consolas"/>
                <w:color w:val="4D4D4C"/>
                <w:highlight w:val="white"/>
              </w:rPr>
              <w:t>Now analyse the report and recommend transparent, well-reasoned scores for each factor and overall scores for the two dimensions.</w:t>
            </w:r>
          </w:p>
          <w:p w14:paraId="72878B66" w14:textId="77777777" w:rsidR="00BB3950" w:rsidRDefault="00BB3950">
            <w:pPr>
              <w:widowControl w:val="0"/>
              <w:rPr>
                <w:rFonts w:ascii="Consolas" w:eastAsia="Consolas" w:hAnsi="Consolas" w:cs="Consolas"/>
                <w:color w:val="4D4D4C"/>
                <w:highlight w:val="white"/>
              </w:rPr>
            </w:pPr>
          </w:p>
          <w:p w14:paraId="54FBB633" w14:textId="77777777" w:rsidR="00BB3950" w:rsidRDefault="00000000">
            <w:pPr>
              <w:widowControl w:val="0"/>
              <w:rPr>
                <w:rFonts w:ascii="Consolas" w:eastAsia="Consolas" w:hAnsi="Consolas" w:cs="Consolas"/>
                <w:color w:val="4D4D4C"/>
                <w:highlight w:val="white"/>
              </w:rPr>
            </w:pPr>
            <w:r>
              <w:rPr>
                <w:rFonts w:ascii="Consolas" w:eastAsia="Consolas" w:hAnsi="Consolas" w:cs="Consolas"/>
                <w:color w:val="4D4D4C"/>
                <w:highlight w:val="white"/>
              </w:rPr>
              <w:t>(DO NOT run another deep research, just use the report that you generated)</w:t>
            </w:r>
          </w:p>
          <w:p w14:paraId="57899CF7" w14:textId="77777777" w:rsidR="00BB3950" w:rsidRDefault="00BB3950">
            <w:pPr>
              <w:widowControl w:val="0"/>
              <w:rPr>
                <w:rFonts w:ascii="Consolas" w:eastAsia="Consolas" w:hAnsi="Consolas" w:cs="Consolas"/>
                <w:color w:val="4D4D4C"/>
                <w:highlight w:val="white"/>
              </w:rPr>
            </w:pPr>
          </w:p>
          <w:p w14:paraId="555792C9" w14:textId="77777777" w:rsidR="00BB3950" w:rsidRDefault="00000000">
            <w:pPr>
              <w:widowControl w:val="0"/>
              <w:rPr>
                <w:rFonts w:ascii="Consolas" w:eastAsia="Consolas" w:hAnsi="Consolas" w:cs="Consolas"/>
                <w:color w:val="4D4D4C"/>
                <w:highlight w:val="white"/>
              </w:rPr>
            </w:pPr>
            <w:r>
              <w:rPr>
                <w:rFonts w:ascii="Consolas" w:eastAsia="Consolas" w:hAnsi="Consolas" w:cs="Consolas"/>
                <w:color w:val="4D4D4C"/>
                <w:highlight w:val="white"/>
              </w:rPr>
              <w:t>## What to deliver</w:t>
            </w:r>
          </w:p>
          <w:p w14:paraId="1BA707CE" w14:textId="77777777" w:rsidR="00BB3950" w:rsidRDefault="00BB3950">
            <w:pPr>
              <w:widowControl w:val="0"/>
              <w:rPr>
                <w:rFonts w:ascii="Consolas" w:eastAsia="Consolas" w:hAnsi="Consolas" w:cs="Consolas"/>
                <w:color w:val="4D4D4C"/>
                <w:highlight w:val="white"/>
              </w:rPr>
            </w:pPr>
          </w:p>
          <w:p w14:paraId="71E33B0E" w14:textId="77777777" w:rsidR="00BB3950" w:rsidRDefault="00000000">
            <w:pPr>
              <w:widowControl w:val="0"/>
              <w:rPr>
                <w:rFonts w:ascii="Consolas" w:eastAsia="Consolas" w:hAnsi="Consolas" w:cs="Consolas"/>
                <w:color w:val="4D4D4C"/>
                <w:highlight w:val="white"/>
              </w:rPr>
            </w:pPr>
            <w:r>
              <w:rPr>
                <w:rFonts w:ascii="Consolas" w:eastAsia="Consolas" w:hAnsi="Consolas" w:cs="Consolas"/>
                <w:color w:val="4D4D4C"/>
                <w:highlight w:val="white"/>
              </w:rPr>
              <w:t>1. **Six factor scores (+ rationale &amp; evidence)**</w:t>
            </w:r>
          </w:p>
          <w:p w14:paraId="355D8465" w14:textId="77777777" w:rsidR="00BB3950" w:rsidRDefault="00000000">
            <w:pPr>
              <w:widowControl w:val="0"/>
              <w:rPr>
                <w:rFonts w:ascii="Consolas" w:eastAsia="Consolas" w:hAnsi="Consolas" w:cs="Consolas"/>
                <w:color w:val="4D4D4C"/>
                <w:highlight w:val="white"/>
              </w:rPr>
            </w:pPr>
            <w:r>
              <w:rPr>
                <w:rFonts w:ascii="Consolas" w:eastAsia="Consolas" w:hAnsi="Consolas" w:cs="Consolas"/>
                <w:color w:val="4D4D4C"/>
                <w:highlight w:val="white"/>
              </w:rPr>
              <w:t xml:space="preserve">   Score each on a 4-point scale ("low", "mid", "high", "super-high") using the rubrics below. For every score:</w:t>
            </w:r>
          </w:p>
          <w:p w14:paraId="5FACD75A" w14:textId="77777777" w:rsidR="00BB3950" w:rsidRDefault="00BB3950">
            <w:pPr>
              <w:widowControl w:val="0"/>
              <w:rPr>
                <w:rFonts w:ascii="Consolas" w:eastAsia="Consolas" w:hAnsi="Consolas" w:cs="Consolas"/>
                <w:color w:val="4D4D4C"/>
                <w:highlight w:val="white"/>
              </w:rPr>
            </w:pPr>
          </w:p>
          <w:p w14:paraId="04CE8E89" w14:textId="77777777" w:rsidR="00BB3950" w:rsidRDefault="00000000">
            <w:pPr>
              <w:widowControl w:val="0"/>
              <w:rPr>
                <w:rFonts w:ascii="Consolas" w:eastAsia="Consolas" w:hAnsi="Consolas" w:cs="Consolas"/>
                <w:color w:val="4D4D4C"/>
                <w:highlight w:val="white"/>
              </w:rPr>
            </w:pPr>
            <w:r>
              <w:rPr>
                <w:rFonts w:ascii="Consolas" w:eastAsia="Consolas" w:hAnsi="Consolas" w:cs="Consolas"/>
                <w:color w:val="4D4D4C"/>
                <w:highlight w:val="white"/>
              </w:rPr>
              <w:t>* Give a **1–3 sentence rationale** that ties directly to the signals.</w:t>
            </w:r>
          </w:p>
          <w:p w14:paraId="033ED465" w14:textId="77777777" w:rsidR="00BB3950" w:rsidRDefault="00000000">
            <w:pPr>
              <w:widowControl w:val="0"/>
              <w:rPr>
                <w:rFonts w:ascii="Consolas" w:eastAsia="Consolas" w:hAnsi="Consolas" w:cs="Consolas"/>
                <w:color w:val="4D4D4C"/>
                <w:highlight w:val="white"/>
              </w:rPr>
            </w:pPr>
            <w:r>
              <w:rPr>
                <w:rFonts w:ascii="Consolas" w:eastAsia="Consolas" w:hAnsi="Consolas" w:cs="Consolas"/>
                <w:color w:val="4D4D4C"/>
                <w:highlight w:val="white"/>
              </w:rPr>
              <w:t>* Add **1–2 short quotes** (≤15 words each) from the transcript as evidence, with a brief in-line citation tag like `[Interview 2]` or `[Desk research memo]`.</w:t>
            </w:r>
          </w:p>
          <w:p w14:paraId="1C66EA21" w14:textId="77777777" w:rsidR="00BB3950" w:rsidRDefault="00000000">
            <w:pPr>
              <w:widowControl w:val="0"/>
              <w:rPr>
                <w:rFonts w:ascii="Consolas" w:eastAsia="Consolas" w:hAnsi="Consolas" w:cs="Consolas"/>
                <w:color w:val="4D4D4C"/>
                <w:highlight w:val="white"/>
              </w:rPr>
            </w:pPr>
            <w:r>
              <w:rPr>
                <w:rFonts w:ascii="Consolas" w:eastAsia="Consolas" w:hAnsi="Consolas" w:cs="Consolas"/>
                <w:color w:val="4D4D4C"/>
                <w:highlight w:val="white"/>
              </w:rPr>
              <w:t>* If evidence is weak or contradictory, **propose a range (e.g., 3–4)** and state what would tighten it.</w:t>
            </w:r>
          </w:p>
          <w:p w14:paraId="3330B9C0" w14:textId="77777777" w:rsidR="00BB3950" w:rsidRDefault="00000000">
            <w:pPr>
              <w:widowControl w:val="0"/>
              <w:rPr>
                <w:rFonts w:ascii="Consolas" w:eastAsia="Consolas" w:hAnsi="Consolas" w:cs="Consolas"/>
                <w:color w:val="4D4D4C"/>
                <w:highlight w:val="white"/>
              </w:rPr>
            </w:pPr>
            <w:r>
              <w:rPr>
                <w:rFonts w:ascii="Consolas" w:eastAsia="Consolas" w:hAnsi="Consolas" w:cs="Consolas"/>
                <w:color w:val="4D4D4C"/>
                <w:highlight w:val="white"/>
              </w:rPr>
              <w:t>* Keep a critical and honest balance: Don't be reluctant to use “low” and “mid” if the signals are not positive enough. Don't try to please me with overly positive ratings: use “high” and “very high” if the evidence and signals are truly present and convincing.</w:t>
            </w:r>
          </w:p>
          <w:p w14:paraId="6F52C959" w14:textId="77777777" w:rsidR="00BB3950" w:rsidRDefault="00BB3950">
            <w:pPr>
              <w:widowControl w:val="0"/>
              <w:rPr>
                <w:rFonts w:ascii="Consolas" w:eastAsia="Consolas" w:hAnsi="Consolas" w:cs="Consolas"/>
                <w:color w:val="4D4D4C"/>
                <w:highlight w:val="white"/>
              </w:rPr>
            </w:pPr>
          </w:p>
          <w:p w14:paraId="560349ED" w14:textId="77777777" w:rsidR="00BB3950" w:rsidRDefault="00000000">
            <w:pPr>
              <w:widowControl w:val="0"/>
              <w:rPr>
                <w:rFonts w:ascii="Consolas" w:eastAsia="Consolas" w:hAnsi="Consolas" w:cs="Consolas"/>
                <w:color w:val="4D4D4C"/>
                <w:highlight w:val="white"/>
              </w:rPr>
            </w:pPr>
            <w:r>
              <w:rPr>
                <w:rFonts w:ascii="Consolas" w:eastAsia="Consolas" w:hAnsi="Consolas" w:cs="Consolas"/>
                <w:color w:val="4D4D4C"/>
                <w:highlight w:val="white"/>
              </w:rPr>
              <w:t>2. **Assumptions &amp; gaps**</w:t>
            </w:r>
          </w:p>
          <w:p w14:paraId="5737E6D5" w14:textId="77777777" w:rsidR="00BB3950" w:rsidRDefault="00BB3950">
            <w:pPr>
              <w:widowControl w:val="0"/>
              <w:rPr>
                <w:rFonts w:ascii="Consolas" w:eastAsia="Consolas" w:hAnsi="Consolas" w:cs="Consolas"/>
                <w:color w:val="4D4D4C"/>
                <w:highlight w:val="white"/>
              </w:rPr>
            </w:pPr>
          </w:p>
          <w:p w14:paraId="169F5C23" w14:textId="77777777" w:rsidR="00BB3950" w:rsidRDefault="00000000">
            <w:pPr>
              <w:widowControl w:val="0"/>
              <w:rPr>
                <w:rFonts w:ascii="Consolas" w:eastAsia="Consolas" w:hAnsi="Consolas" w:cs="Consolas"/>
                <w:color w:val="4D4D4C"/>
                <w:highlight w:val="white"/>
              </w:rPr>
            </w:pPr>
            <w:r>
              <w:rPr>
                <w:rFonts w:ascii="Consolas" w:eastAsia="Consolas" w:hAnsi="Consolas" w:cs="Consolas"/>
                <w:color w:val="4D4D4C"/>
                <w:highlight w:val="white"/>
              </w:rPr>
              <w:t xml:space="preserve">* List any **missing data** that materially affects a score and propose **concrete validation steps** (e.g., economic-buyer calls; pilot; bottom-up sizing checks). </w:t>
            </w:r>
          </w:p>
          <w:p w14:paraId="7A9E6D9F" w14:textId="77777777" w:rsidR="00BB3950" w:rsidRDefault="00BB3950">
            <w:pPr>
              <w:widowControl w:val="0"/>
              <w:rPr>
                <w:rFonts w:ascii="Consolas" w:eastAsia="Consolas" w:hAnsi="Consolas" w:cs="Consolas"/>
                <w:color w:val="4D4D4C"/>
                <w:highlight w:val="white"/>
              </w:rPr>
            </w:pPr>
          </w:p>
          <w:p w14:paraId="2AE074D5" w14:textId="77777777" w:rsidR="00BB3950" w:rsidRDefault="00000000">
            <w:pPr>
              <w:widowControl w:val="0"/>
              <w:rPr>
                <w:rFonts w:ascii="Consolas" w:eastAsia="Consolas" w:hAnsi="Consolas" w:cs="Consolas"/>
                <w:color w:val="4D4D4C"/>
                <w:highlight w:val="white"/>
              </w:rPr>
            </w:pPr>
            <w:r>
              <w:rPr>
                <w:rFonts w:ascii="Consolas" w:eastAsia="Consolas" w:hAnsi="Consolas" w:cs="Consolas"/>
                <w:color w:val="4D4D4C"/>
                <w:highlight w:val="white"/>
              </w:rPr>
              <w:t>3. **One-paragraph takeaway**</w:t>
            </w:r>
          </w:p>
          <w:p w14:paraId="7FEEE3D2" w14:textId="77777777" w:rsidR="00BB3950" w:rsidRDefault="00BB3950">
            <w:pPr>
              <w:widowControl w:val="0"/>
              <w:rPr>
                <w:rFonts w:ascii="Consolas" w:eastAsia="Consolas" w:hAnsi="Consolas" w:cs="Consolas"/>
                <w:color w:val="4D4D4C"/>
                <w:highlight w:val="white"/>
              </w:rPr>
            </w:pPr>
          </w:p>
          <w:p w14:paraId="0AA6E455" w14:textId="77777777" w:rsidR="00BB3950" w:rsidRDefault="00000000">
            <w:pPr>
              <w:widowControl w:val="0"/>
              <w:rPr>
                <w:rFonts w:ascii="Consolas" w:eastAsia="Consolas" w:hAnsi="Consolas" w:cs="Consolas"/>
                <w:color w:val="4D4D4C"/>
                <w:highlight w:val="white"/>
              </w:rPr>
            </w:pPr>
            <w:r>
              <w:rPr>
                <w:rFonts w:ascii="Consolas" w:eastAsia="Consolas" w:hAnsi="Consolas" w:cs="Consolas"/>
                <w:color w:val="4D4D4C"/>
                <w:highlight w:val="white"/>
              </w:rPr>
              <w:t>* In plain language: “Here’s what’s promising, here’s risky, here’s what to validate next.”</w:t>
            </w:r>
          </w:p>
          <w:p w14:paraId="3F9239DD" w14:textId="77777777" w:rsidR="00BB3950" w:rsidRDefault="00BB3950">
            <w:pPr>
              <w:widowControl w:val="0"/>
              <w:rPr>
                <w:rFonts w:ascii="Consolas" w:eastAsia="Consolas" w:hAnsi="Consolas" w:cs="Consolas"/>
                <w:color w:val="4D4D4C"/>
                <w:highlight w:val="white"/>
              </w:rPr>
            </w:pPr>
          </w:p>
          <w:p w14:paraId="67C2BAD5" w14:textId="77777777" w:rsidR="00BB3950" w:rsidRDefault="00000000">
            <w:pPr>
              <w:widowControl w:val="0"/>
              <w:rPr>
                <w:rFonts w:ascii="Consolas" w:eastAsia="Consolas" w:hAnsi="Consolas" w:cs="Consolas"/>
                <w:color w:val="4D4D4C"/>
                <w:highlight w:val="white"/>
              </w:rPr>
            </w:pPr>
            <w:r>
              <w:rPr>
                <w:rFonts w:ascii="Consolas" w:eastAsia="Consolas" w:hAnsi="Consolas" w:cs="Consolas"/>
                <w:color w:val="4D4D4C"/>
                <w:highlight w:val="white"/>
              </w:rPr>
              <w:t>---</w:t>
            </w:r>
          </w:p>
          <w:p w14:paraId="34867EA2" w14:textId="77777777" w:rsidR="00BB3950" w:rsidRDefault="00BB3950">
            <w:pPr>
              <w:widowControl w:val="0"/>
              <w:rPr>
                <w:rFonts w:ascii="Consolas" w:eastAsia="Consolas" w:hAnsi="Consolas" w:cs="Consolas"/>
                <w:color w:val="4D4D4C"/>
                <w:highlight w:val="white"/>
              </w:rPr>
            </w:pPr>
          </w:p>
          <w:p w14:paraId="26B4CCFE" w14:textId="77777777" w:rsidR="00BB3950" w:rsidRDefault="00000000">
            <w:pPr>
              <w:widowControl w:val="0"/>
              <w:rPr>
                <w:rFonts w:ascii="Consolas" w:eastAsia="Consolas" w:hAnsi="Consolas" w:cs="Consolas"/>
                <w:color w:val="4D4D4C"/>
                <w:highlight w:val="white"/>
              </w:rPr>
            </w:pPr>
            <w:r>
              <w:rPr>
                <w:rFonts w:ascii="Consolas" w:eastAsia="Consolas" w:hAnsi="Consolas" w:cs="Consolas"/>
                <w:color w:val="4D4D4C"/>
                <w:highlight w:val="white"/>
              </w:rPr>
              <w:t>## Scoring rubrics</w:t>
            </w:r>
          </w:p>
          <w:p w14:paraId="0128F256" w14:textId="77777777" w:rsidR="00BB3950" w:rsidRDefault="00BB3950">
            <w:pPr>
              <w:widowControl w:val="0"/>
              <w:rPr>
                <w:rFonts w:ascii="Consolas" w:eastAsia="Consolas" w:hAnsi="Consolas" w:cs="Consolas"/>
                <w:color w:val="4D4D4C"/>
                <w:highlight w:val="white"/>
              </w:rPr>
            </w:pPr>
          </w:p>
          <w:p w14:paraId="1AE57A5A" w14:textId="77777777" w:rsidR="00BB3950" w:rsidRDefault="00000000">
            <w:pPr>
              <w:widowControl w:val="0"/>
              <w:rPr>
                <w:rFonts w:ascii="Consolas" w:eastAsia="Consolas" w:hAnsi="Consolas" w:cs="Consolas"/>
                <w:color w:val="4D4D4C"/>
                <w:highlight w:val="white"/>
              </w:rPr>
            </w:pPr>
            <w:r>
              <w:rPr>
                <w:rFonts w:ascii="Consolas" w:eastAsia="Consolas" w:hAnsi="Consolas" w:cs="Consolas"/>
                <w:color w:val="4D4D4C"/>
                <w:highlight w:val="white"/>
              </w:rPr>
              <w:t xml:space="preserve">### Potential (value “height”) </w:t>
            </w:r>
          </w:p>
          <w:p w14:paraId="70938F82" w14:textId="77777777" w:rsidR="00BB3950" w:rsidRDefault="00BB3950">
            <w:pPr>
              <w:widowControl w:val="0"/>
              <w:rPr>
                <w:rFonts w:ascii="Consolas" w:eastAsia="Consolas" w:hAnsi="Consolas" w:cs="Consolas"/>
                <w:color w:val="4D4D4C"/>
                <w:highlight w:val="white"/>
              </w:rPr>
            </w:pPr>
          </w:p>
          <w:p w14:paraId="67F55823" w14:textId="77777777" w:rsidR="00BB3950" w:rsidRDefault="00000000">
            <w:pPr>
              <w:widowControl w:val="0"/>
              <w:rPr>
                <w:rFonts w:ascii="Consolas" w:eastAsia="Consolas" w:hAnsi="Consolas" w:cs="Consolas"/>
                <w:color w:val="4D4D4C"/>
                <w:highlight w:val="white"/>
              </w:rPr>
            </w:pPr>
            <w:r>
              <w:rPr>
                <w:rFonts w:ascii="Consolas" w:eastAsia="Consolas" w:hAnsi="Consolas" w:cs="Consolas"/>
                <w:color w:val="4D4D4C"/>
                <w:highlight w:val="white"/>
              </w:rPr>
              <w:t xml:space="preserve">1. **Compelling Reason to Buy (CRTB)** – Is there a real unmet need, can we solve it better than alternatives, and will someone pay? **super-high** = must-have + quantified </w:t>
            </w:r>
            <w:r>
              <w:rPr>
                <w:rFonts w:ascii="Consolas" w:eastAsia="Consolas" w:hAnsi="Consolas" w:cs="Consolas"/>
                <w:color w:val="4D4D4C"/>
                <w:highlight w:val="white"/>
              </w:rPr>
              <w:lastRenderedPageBreak/>
              <w:t>edge + urgency + buyer &amp; budget + hard WTP proof; **high** = strong need &amp; edge but some education or partial proof; **mid** = moderate pain, unclear buyer/budget, or material adoption friction; **low** = nice-to-have / “do nothing” good enough, weak differentiation, or no credible WTP evidence.</w:t>
            </w:r>
          </w:p>
          <w:p w14:paraId="4A431A25" w14:textId="77777777" w:rsidR="00BB3950" w:rsidRDefault="00BB3950">
            <w:pPr>
              <w:widowControl w:val="0"/>
              <w:rPr>
                <w:rFonts w:ascii="Consolas" w:eastAsia="Consolas" w:hAnsi="Consolas" w:cs="Consolas"/>
                <w:color w:val="4D4D4C"/>
                <w:highlight w:val="white"/>
              </w:rPr>
            </w:pPr>
          </w:p>
          <w:p w14:paraId="0B4ED8B5" w14:textId="77777777" w:rsidR="00BB3950" w:rsidRDefault="00000000">
            <w:pPr>
              <w:widowControl w:val="0"/>
              <w:rPr>
                <w:rFonts w:ascii="Consolas" w:eastAsia="Consolas" w:hAnsi="Consolas" w:cs="Consolas"/>
                <w:color w:val="4D4D4C"/>
                <w:highlight w:val="white"/>
              </w:rPr>
            </w:pPr>
            <w:r>
              <w:rPr>
                <w:rFonts w:ascii="Consolas" w:eastAsia="Consolas" w:hAnsi="Consolas" w:cs="Consolas"/>
                <w:color w:val="4D4D4C"/>
                <w:highlight w:val="white"/>
              </w:rPr>
              <w:t>2. **Market Volume** – Size now and near-term growth. Prefer **bottom-up** (segments × units × price) and **triangulate with top-down**. **super-high** = very large addressable base with solid growth tailwinds; **high** = sizeable segment with stable/positive growth; **mid** = niche or fragmented demand, growth uncertain; **low** = small/shrinking segment or hard limits on adoption.</w:t>
            </w:r>
          </w:p>
          <w:p w14:paraId="6ADC545E" w14:textId="77777777" w:rsidR="00BB3950" w:rsidRDefault="00000000">
            <w:pPr>
              <w:widowControl w:val="0"/>
              <w:rPr>
                <w:rFonts w:ascii="Consolas" w:eastAsia="Consolas" w:hAnsi="Consolas" w:cs="Consolas"/>
                <w:color w:val="4D4D4C"/>
                <w:highlight w:val="white"/>
              </w:rPr>
            </w:pPr>
            <w:r>
              <w:rPr>
                <w:rFonts w:ascii="Consolas" w:eastAsia="Consolas" w:hAnsi="Consolas" w:cs="Consolas"/>
                <w:color w:val="4D4D4C"/>
                <w:highlight w:val="white"/>
              </w:rPr>
              <w:t>3. **Economic Viability** – Attractive margins, funded buyers, stickiness (switching costs, subscriptions, ecosystem lock-in). **Talk to the economic buyer** to validate payback/ROI. **super-high** = robust gross margins + well-funded buyers + strong lock-in/recurring model; **high** = good margins and budgets, reasonable retention; **mid** = one element weak (e.g., margin pressure or shaky budgets) but improvable; **low** = thin margins/price pressure + underfunded buyers + low stickiness.</w:t>
            </w:r>
          </w:p>
          <w:p w14:paraId="219D9854" w14:textId="77777777" w:rsidR="00BB3950" w:rsidRDefault="00BB3950">
            <w:pPr>
              <w:widowControl w:val="0"/>
              <w:rPr>
                <w:rFonts w:ascii="Consolas" w:eastAsia="Consolas" w:hAnsi="Consolas" w:cs="Consolas"/>
                <w:color w:val="4D4D4C"/>
                <w:highlight w:val="white"/>
              </w:rPr>
            </w:pPr>
          </w:p>
          <w:p w14:paraId="35E9A3DC" w14:textId="77777777" w:rsidR="00BB3950" w:rsidRDefault="00000000">
            <w:pPr>
              <w:widowControl w:val="0"/>
              <w:rPr>
                <w:rFonts w:ascii="Consolas" w:eastAsia="Consolas" w:hAnsi="Consolas" w:cs="Consolas"/>
                <w:color w:val="4D4D4C"/>
                <w:highlight w:val="white"/>
              </w:rPr>
            </w:pPr>
            <w:r>
              <w:rPr>
                <w:rFonts w:ascii="Consolas" w:eastAsia="Consolas" w:hAnsi="Consolas" w:cs="Consolas"/>
                <w:color w:val="4D4D4C"/>
                <w:highlight w:val="white"/>
              </w:rPr>
              <w:t xml:space="preserve">### Challenge (effort/risk “slope”) </w:t>
            </w:r>
          </w:p>
          <w:p w14:paraId="5F40047D" w14:textId="77777777" w:rsidR="00BB3950" w:rsidRDefault="00BB3950">
            <w:pPr>
              <w:widowControl w:val="0"/>
              <w:rPr>
                <w:rFonts w:ascii="Consolas" w:eastAsia="Consolas" w:hAnsi="Consolas" w:cs="Consolas"/>
                <w:color w:val="4D4D4C"/>
                <w:highlight w:val="white"/>
              </w:rPr>
            </w:pPr>
          </w:p>
          <w:p w14:paraId="35F919E2" w14:textId="77777777" w:rsidR="00BB3950" w:rsidRDefault="00000000">
            <w:pPr>
              <w:widowControl w:val="0"/>
              <w:rPr>
                <w:rFonts w:ascii="Consolas" w:eastAsia="Consolas" w:hAnsi="Consolas" w:cs="Consolas"/>
                <w:color w:val="4D4D4C"/>
                <w:highlight w:val="white"/>
              </w:rPr>
            </w:pPr>
            <w:r>
              <w:rPr>
                <w:rFonts w:ascii="Consolas" w:eastAsia="Consolas" w:hAnsi="Consolas" w:cs="Consolas"/>
                <w:color w:val="4D4D4C"/>
                <w:highlight w:val="white"/>
              </w:rPr>
              <w:t>4. **Implementation Obstacles** – Difficulty to **build, access, and finance** the offer. Scientists: don’t underweight go-to-market vs. tech. **low** = feasible build using existing know-how, ready channels, modest funding; **mid** = some tech or UX work + initial direct sales effort + manageable seed; **high** = significant R&amp;D or regulatory compliance + new channels to create + sizable capital; **super-high** = breakthrough science/clinical/regulatory gauntlet + ecosystem build-out + heavy capital needs.</w:t>
            </w:r>
          </w:p>
          <w:p w14:paraId="3062D136" w14:textId="77777777" w:rsidR="00BB3950" w:rsidRDefault="00000000">
            <w:pPr>
              <w:widowControl w:val="0"/>
              <w:rPr>
                <w:rFonts w:ascii="Consolas" w:eastAsia="Consolas" w:hAnsi="Consolas" w:cs="Consolas"/>
                <w:color w:val="4D4D4C"/>
                <w:highlight w:val="white"/>
              </w:rPr>
            </w:pPr>
            <w:r>
              <w:rPr>
                <w:rFonts w:ascii="Consolas" w:eastAsia="Consolas" w:hAnsi="Consolas" w:cs="Consolas"/>
                <w:color w:val="4D4D4C"/>
                <w:highlight w:val="white"/>
              </w:rPr>
              <w:t xml:space="preserve">5. **Time to Revenues** – Development + **market readiness** + **sales cycle** (B2B cycles can be months–years). **low** = short build, market already ready, quick purchase cycles; **mid** = moderate build or some customer education, typical B2B cycle; **high** = long build and/or multi-step pilots, lengthy procurement; **super-high** = very long development/regulatory phases and multi-year adoption cycles. **Calibrate to your category.** </w:t>
            </w:r>
          </w:p>
          <w:p w14:paraId="5A00E3DA" w14:textId="77777777" w:rsidR="00BB3950" w:rsidRDefault="00000000">
            <w:pPr>
              <w:widowControl w:val="0"/>
              <w:rPr>
                <w:rFonts w:ascii="Consolas" w:eastAsia="Consolas" w:hAnsi="Consolas" w:cs="Consolas"/>
                <w:color w:val="4D4D4C"/>
                <w:highlight w:val="white"/>
              </w:rPr>
            </w:pPr>
            <w:r>
              <w:rPr>
                <w:rFonts w:ascii="Consolas" w:eastAsia="Consolas" w:hAnsi="Consolas" w:cs="Consolas"/>
                <w:color w:val="4D4D4C"/>
                <w:highlight w:val="white"/>
              </w:rPr>
              <w:t xml:space="preserve">6. **External Risks** – **Competition** (direct/indirect), **dependencies** (platforms, partners), **adoption barriers** (regulation, switching, compliance, security). **low** = clear (even “unfair”) advantage, standalone solution, low adoption barriers; **mid** = some rivals/dependencies but manageable adoption; **high** = intense incumbents or </w:t>
            </w:r>
            <w:r>
              <w:rPr>
                <w:rFonts w:ascii="Consolas" w:eastAsia="Consolas" w:hAnsi="Consolas" w:cs="Consolas"/>
                <w:color w:val="4D4D4C"/>
                <w:highlight w:val="white"/>
              </w:rPr>
              <w:lastRenderedPageBreak/>
              <w:t>critical partner/regulatory dependence or tough behavior change; **super-high** = powerful incumbents + strong dependencies + heavy regulation + high adoption resistance.</w:t>
            </w:r>
          </w:p>
          <w:p w14:paraId="6F31F6DD" w14:textId="77777777" w:rsidR="00BB3950" w:rsidRDefault="00000000">
            <w:pPr>
              <w:widowControl w:val="0"/>
              <w:rPr>
                <w:rFonts w:ascii="Consolas" w:eastAsia="Consolas" w:hAnsi="Consolas" w:cs="Consolas"/>
                <w:color w:val="4D4D4C"/>
                <w:highlight w:val="white"/>
              </w:rPr>
            </w:pPr>
            <w:r>
              <w:rPr>
                <w:rFonts w:ascii="Consolas" w:eastAsia="Consolas" w:hAnsi="Consolas" w:cs="Consolas"/>
                <w:color w:val="4D4D4C"/>
                <w:highlight w:val="white"/>
              </w:rPr>
              <w:t>---</w:t>
            </w:r>
          </w:p>
          <w:p w14:paraId="6AD85FDD" w14:textId="77777777" w:rsidR="00BB3950" w:rsidRDefault="00BB3950">
            <w:pPr>
              <w:widowControl w:val="0"/>
              <w:rPr>
                <w:rFonts w:ascii="Consolas" w:eastAsia="Consolas" w:hAnsi="Consolas" w:cs="Consolas"/>
                <w:color w:val="4D4D4C"/>
                <w:highlight w:val="white"/>
              </w:rPr>
            </w:pPr>
          </w:p>
          <w:p w14:paraId="09E28A90" w14:textId="77777777" w:rsidR="00BB3950" w:rsidRDefault="00000000">
            <w:pPr>
              <w:widowControl w:val="0"/>
              <w:rPr>
                <w:rFonts w:ascii="Consolas" w:eastAsia="Consolas" w:hAnsi="Consolas" w:cs="Consolas"/>
                <w:color w:val="4D4D4C"/>
                <w:highlight w:val="white"/>
              </w:rPr>
            </w:pPr>
            <w:r>
              <w:rPr>
                <w:rFonts w:ascii="Consolas" w:eastAsia="Consolas" w:hAnsi="Consolas" w:cs="Consolas"/>
                <w:color w:val="4D4D4C"/>
                <w:highlight w:val="white"/>
              </w:rPr>
              <w:t>## MON-aligned guardrails &amp; upgrades (apply while scoring)</w:t>
            </w:r>
          </w:p>
          <w:p w14:paraId="52EA71BB" w14:textId="77777777" w:rsidR="00BB3950" w:rsidRDefault="00BB3950">
            <w:pPr>
              <w:widowControl w:val="0"/>
              <w:rPr>
                <w:rFonts w:ascii="Consolas" w:eastAsia="Consolas" w:hAnsi="Consolas" w:cs="Consolas"/>
                <w:color w:val="4D4D4C"/>
                <w:highlight w:val="white"/>
              </w:rPr>
            </w:pPr>
          </w:p>
          <w:p w14:paraId="0719EE5A" w14:textId="77777777" w:rsidR="00BB3950" w:rsidRDefault="00000000">
            <w:pPr>
              <w:widowControl w:val="0"/>
              <w:rPr>
                <w:rFonts w:ascii="Consolas" w:eastAsia="Consolas" w:hAnsi="Consolas" w:cs="Consolas"/>
                <w:color w:val="4D4D4C"/>
                <w:highlight w:val="white"/>
              </w:rPr>
            </w:pPr>
            <w:r>
              <w:rPr>
                <w:rFonts w:ascii="Consolas" w:eastAsia="Consolas" w:hAnsi="Consolas" w:cs="Consolas"/>
                <w:color w:val="4D4D4C"/>
                <w:highlight w:val="white"/>
              </w:rPr>
              <w:t xml:space="preserve">* **Use both top-down and bottom-up** to size markets; show workings/assumptions and segment choices; avoid mixing “continents vs. countries.”  </w:t>
            </w:r>
          </w:p>
          <w:p w14:paraId="08D996E4" w14:textId="77777777" w:rsidR="00BB3950" w:rsidRDefault="00000000">
            <w:pPr>
              <w:widowControl w:val="0"/>
              <w:rPr>
                <w:rFonts w:ascii="Consolas" w:eastAsia="Consolas" w:hAnsi="Consolas" w:cs="Consolas"/>
                <w:color w:val="4D4D4C"/>
                <w:highlight w:val="white"/>
              </w:rPr>
            </w:pPr>
            <w:r>
              <w:rPr>
                <w:rFonts w:ascii="Consolas" w:eastAsia="Consolas" w:hAnsi="Consolas" w:cs="Consolas"/>
                <w:color w:val="4D4D4C"/>
                <w:highlight w:val="white"/>
              </w:rPr>
              <w:t xml:space="preserve">* **Center the economic buyer** when judging ROI, pricing power, and stickiness. </w:t>
            </w:r>
          </w:p>
          <w:p w14:paraId="1E7E520B" w14:textId="77777777" w:rsidR="00BB3950" w:rsidRDefault="00000000">
            <w:pPr>
              <w:widowControl w:val="0"/>
              <w:rPr>
                <w:rFonts w:ascii="Consolas" w:eastAsia="Consolas" w:hAnsi="Consolas" w:cs="Consolas"/>
                <w:color w:val="4D4D4C"/>
                <w:highlight w:val="white"/>
              </w:rPr>
            </w:pPr>
            <w:r>
              <w:rPr>
                <w:rFonts w:ascii="Consolas" w:eastAsia="Consolas" w:hAnsi="Consolas" w:cs="Consolas"/>
                <w:color w:val="4D4D4C"/>
                <w:highlight w:val="white"/>
              </w:rPr>
              <w:t xml:space="preserve">* **Calibrate Time to Revenues** with explicit **sales-cycle** evidence (pilot → procurement → rollout). </w:t>
            </w:r>
          </w:p>
          <w:p w14:paraId="6F1E1FB9" w14:textId="77777777" w:rsidR="00BB3950" w:rsidRDefault="00000000">
            <w:pPr>
              <w:widowControl w:val="0"/>
              <w:rPr>
                <w:rFonts w:ascii="Consolas" w:eastAsia="Consolas" w:hAnsi="Consolas" w:cs="Consolas"/>
                <w:color w:val="4D4D4C"/>
                <w:highlight w:val="white"/>
              </w:rPr>
            </w:pPr>
            <w:r>
              <w:rPr>
                <w:rFonts w:ascii="Consolas" w:eastAsia="Consolas" w:hAnsi="Consolas" w:cs="Consolas"/>
                <w:color w:val="4D4D4C"/>
                <w:highlight w:val="white"/>
              </w:rPr>
              <w:t>* **Red-team yourself**: add a “What could make this score one notch worse?” and a “What could make this score one notch better?” line per factor; note contradictory signals.</w:t>
            </w:r>
          </w:p>
          <w:p w14:paraId="71B3F118" w14:textId="77777777" w:rsidR="00BB3950" w:rsidRDefault="00000000">
            <w:pPr>
              <w:widowControl w:val="0"/>
              <w:rPr>
                <w:rFonts w:ascii="Consolas" w:eastAsia="Consolas" w:hAnsi="Consolas" w:cs="Consolas"/>
                <w:color w:val="4D4D4C"/>
                <w:highlight w:val="white"/>
              </w:rPr>
            </w:pPr>
            <w:r>
              <w:rPr>
                <w:rFonts w:ascii="Consolas" w:eastAsia="Consolas" w:hAnsi="Consolas" w:cs="Consolas"/>
                <w:color w:val="4D4D4C"/>
                <w:highlight w:val="white"/>
              </w:rPr>
              <w:t>* **Traceability**: every score must cite at least one concrete quote/snippet from the research.</w:t>
            </w:r>
          </w:p>
          <w:p w14:paraId="1F350D59" w14:textId="77777777" w:rsidR="00BB3950" w:rsidRDefault="00BB3950">
            <w:pPr>
              <w:widowControl w:val="0"/>
              <w:rPr>
                <w:rFonts w:ascii="Consolas" w:eastAsia="Consolas" w:hAnsi="Consolas" w:cs="Consolas"/>
                <w:color w:val="4D4D4C"/>
                <w:highlight w:val="white"/>
              </w:rPr>
            </w:pPr>
          </w:p>
          <w:p w14:paraId="514DCAE6" w14:textId="77777777" w:rsidR="00BB3950" w:rsidRDefault="00BB3950">
            <w:pPr>
              <w:widowControl w:val="0"/>
              <w:rPr>
                <w:rFonts w:ascii="Consolas" w:eastAsia="Consolas" w:hAnsi="Consolas" w:cs="Consolas"/>
                <w:color w:val="4D4D4C"/>
                <w:highlight w:val="white"/>
              </w:rPr>
            </w:pPr>
          </w:p>
        </w:tc>
        <w:tc>
          <w:tcPr>
            <w:tcW w:w="2520" w:type="dxa"/>
            <w:shd w:val="clear" w:color="auto" w:fill="auto"/>
            <w:tcMar>
              <w:top w:w="100" w:type="dxa"/>
              <w:left w:w="100" w:type="dxa"/>
              <w:bottom w:w="100" w:type="dxa"/>
              <w:right w:w="100" w:type="dxa"/>
            </w:tcMar>
          </w:tcPr>
          <w:p w14:paraId="306DC2E8" w14:textId="77777777" w:rsidR="00BB3950" w:rsidRDefault="00000000">
            <w:pPr>
              <w:widowControl w:val="0"/>
              <w:spacing w:line="240" w:lineRule="auto"/>
              <w:rPr>
                <w:rFonts w:ascii="Rubik" w:eastAsia="Rubik" w:hAnsi="Rubik" w:cs="Rubik"/>
                <w:sz w:val="20"/>
                <w:szCs w:val="20"/>
              </w:rPr>
            </w:pPr>
            <w:r>
              <w:rPr>
                <w:rFonts w:ascii="Rubik" w:eastAsia="Rubik" w:hAnsi="Rubik" w:cs="Rubik"/>
                <w:sz w:val="20"/>
                <w:szCs w:val="20"/>
              </w:rPr>
              <w:lastRenderedPageBreak/>
              <w:t>Basic task description</w:t>
            </w:r>
          </w:p>
          <w:p w14:paraId="7DDB0097" w14:textId="77777777" w:rsidR="00BB3950" w:rsidRDefault="00BB3950">
            <w:pPr>
              <w:widowControl w:val="0"/>
              <w:spacing w:line="240" w:lineRule="auto"/>
              <w:rPr>
                <w:rFonts w:ascii="Rubik" w:eastAsia="Rubik" w:hAnsi="Rubik" w:cs="Rubik"/>
                <w:sz w:val="20"/>
                <w:szCs w:val="20"/>
              </w:rPr>
            </w:pPr>
          </w:p>
          <w:p w14:paraId="55B2978A" w14:textId="77777777" w:rsidR="00BB3950" w:rsidRDefault="00BB3950">
            <w:pPr>
              <w:widowControl w:val="0"/>
              <w:spacing w:line="240" w:lineRule="auto"/>
              <w:rPr>
                <w:rFonts w:ascii="Rubik" w:eastAsia="Rubik" w:hAnsi="Rubik" w:cs="Rubik"/>
                <w:sz w:val="20"/>
                <w:szCs w:val="20"/>
              </w:rPr>
            </w:pPr>
          </w:p>
          <w:p w14:paraId="3F6C7E8C" w14:textId="77777777" w:rsidR="00BB3950" w:rsidRDefault="00BB3950">
            <w:pPr>
              <w:widowControl w:val="0"/>
              <w:spacing w:line="240" w:lineRule="auto"/>
              <w:rPr>
                <w:rFonts w:ascii="Rubik" w:eastAsia="Rubik" w:hAnsi="Rubik" w:cs="Rubik"/>
                <w:sz w:val="20"/>
                <w:szCs w:val="20"/>
              </w:rPr>
            </w:pPr>
          </w:p>
          <w:p w14:paraId="403F8C8A" w14:textId="77777777" w:rsidR="00BB3950" w:rsidRDefault="00BB3950">
            <w:pPr>
              <w:widowControl w:val="0"/>
              <w:spacing w:line="240" w:lineRule="auto"/>
              <w:rPr>
                <w:rFonts w:ascii="Rubik" w:eastAsia="Rubik" w:hAnsi="Rubik" w:cs="Rubik"/>
                <w:sz w:val="20"/>
                <w:szCs w:val="20"/>
              </w:rPr>
            </w:pPr>
          </w:p>
          <w:p w14:paraId="60FF4F24" w14:textId="77777777" w:rsidR="00BB3950" w:rsidRDefault="00000000">
            <w:pPr>
              <w:widowControl w:val="0"/>
              <w:spacing w:line="240" w:lineRule="auto"/>
              <w:rPr>
                <w:rFonts w:ascii="Rubik" w:eastAsia="Rubik" w:hAnsi="Rubik" w:cs="Rubik"/>
                <w:sz w:val="20"/>
                <w:szCs w:val="20"/>
              </w:rPr>
            </w:pPr>
            <w:r>
              <w:rPr>
                <w:rFonts w:ascii="Rubik" w:eastAsia="Rubik" w:hAnsi="Rubik" w:cs="Rubik"/>
                <w:sz w:val="20"/>
                <w:szCs w:val="20"/>
              </w:rPr>
              <w:t>Because of the nature of the Deep Research agent, it sometimes starts another research run during follow-ups. This is to mitigate that effect.</w:t>
            </w:r>
          </w:p>
          <w:p w14:paraId="3D8BFD15" w14:textId="77777777" w:rsidR="00BB3950" w:rsidRDefault="00BB3950">
            <w:pPr>
              <w:widowControl w:val="0"/>
              <w:spacing w:line="240" w:lineRule="auto"/>
              <w:rPr>
                <w:rFonts w:ascii="Rubik" w:eastAsia="Rubik" w:hAnsi="Rubik" w:cs="Rubik"/>
                <w:sz w:val="20"/>
                <w:szCs w:val="20"/>
              </w:rPr>
            </w:pPr>
          </w:p>
          <w:p w14:paraId="3E78E2C6" w14:textId="77777777" w:rsidR="00BB3950" w:rsidRDefault="00000000">
            <w:pPr>
              <w:widowControl w:val="0"/>
              <w:spacing w:line="240" w:lineRule="auto"/>
              <w:rPr>
                <w:rFonts w:ascii="Rubik" w:eastAsia="Rubik" w:hAnsi="Rubik" w:cs="Rubik"/>
                <w:sz w:val="20"/>
                <w:szCs w:val="20"/>
              </w:rPr>
            </w:pPr>
            <w:r>
              <w:rPr>
                <w:rFonts w:ascii="Rubik" w:eastAsia="Rubik" w:hAnsi="Rubik" w:cs="Rubik"/>
                <w:sz w:val="20"/>
                <w:szCs w:val="20"/>
              </w:rPr>
              <w:t>Detailed task description</w:t>
            </w:r>
          </w:p>
          <w:p w14:paraId="3EA09F18" w14:textId="77777777" w:rsidR="00BB3950" w:rsidRDefault="00BB3950">
            <w:pPr>
              <w:widowControl w:val="0"/>
              <w:spacing w:line="240" w:lineRule="auto"/>
              <w:rPr>
                <w:rFonts w:ascii="Rubik" w:eastAsia="Rubik" w:hAnsi="Rubik" w:cs="Rubik"/>
                <w:sz w:val="20"/>
                <w:szCs w:val="20"/>
              </w:rPr>
            </w:pPr>
          </w:p>
          <w:p w14:paraId="33043B67" w14:textId="77777777" w:rsidR="00BB3950" w:rsidRDefault="00BB3950">
            <w:pPr>
              <w:widowControl w:val="0"/>
              <w:spacing w:line="240" w:lineRule="auto"/>
              <w:rPr>
                <w:rFonts w:ascii="Rubik" w:eastAsia="Rubik" w:hAnsi="Rubik" w:cs="Rubik"/>
                <w:sz w:val="20"/>
                <w:szCs w:val="20"/>
              </w:rPr>
            </w:pPr>
          </w:p>
          <w:p w14:paraId="4467B689" w14:textId="77777777" w:rsidR="00BB3950" w:rsidRDefault="00BB3950">
            <w:pPr>
              <w:widowControl w:val="0"/>
              <w:spacing w:line="240" w:lineRule="auto"/>
              <w:rPr>
                <w:rFonts w:ascii="Rubik" w:eastAsia="Rubik" w:hAnsi="Rubik" w:cs="Rubik"/>
                <w:sz w:val="20"/>
                <w:szCs w:val="20"/>
              </w:rPr>
            </w:pPr>
          </w:p>
          <w:p w14:paraId="59D2709F" w14:textId="77777777" w:rsidR="00BB3950" w:rsidRDefault="00BB3950">
            <w:pPr>
              <w:widowControl w:val="0"/>
              <w:spacing w:line="240" w:lineRule="auto"/>
              <w:rPr>
                <w:rFonts w:ascii="Rubik" w:eastAsia="Rubik" w:hAnsi="Rubik" w:cs="Rubik"/>
                <w:sz w:val="20"/>
                <w:szCs w:val="20"/>
              </w:rPr>
            </w:pPr>
          </w:p>
          <w:p w14:paraId="79376F35" w14:textId="77777777" w:rsidR="00BB3950" w:rsidRDefault="00BB3950">
            <w:pPr>
              <w:widowControl w:val="0"/>
              <w:spacing w:line="240" w:lineRule="auto"/>
              <w:rPr>
                <w:rFonts w:ascii="Rubik" w:eastAsia="Rubik" w:hAnsi="Rubik" w:cs="Rubik"/>
                <w:sz w:val="20"/>
                <w:szCs w:val="20"/>
              </w:rPr>
            </w:pPr>
          </w:p>
          <w:p w14:paraId="5EB23039" w14:textId="77777777" w:rsidR="00BB3950" w:rsidRDefault="00BB3950">
            <w:pPr>
              <w:widowControl w:val="0"/>
              <w:spacing w:line="240" w:lineRule="auto"/>
              <w:rPr>
                <w:rFonts w:ascii="Rubik" w:eastAsia="Rubik" w:hAnsi="Rubik" w:cs="Rubik"/>
                <w:sz w:val="20"/>
                <w:szCs w:val="20"/>
              </w:rPr>
            </w:pPr>
          </w:p>
          <w:p w14:paraId="74F0F12A" w14:textId="77777777" w:rsidR="00BB3950" w:rsidRDefault="00BB3950">
            <w:pPr>
              <w:widowControl w:val="0"/>
              <w:spacing w:line="240" w:lineRule="auto"/>
              <w:rPr>
                <w:rFonts w:ascii="Rubik" w:eastAsia="Rubik" w:hAnsi="Rubik" w:cs="Rubik"/>
                <w:sz w:val="20"/>
                <w:szCs w:val="20"/>
              </w:rPr>
            </w:pPr>
          </w:p>
          <w:p w14:paraId="5A60DF21" w14:textId="77777777" w:rsidR="00BB3950" w:rsidRDefault="00BB3950">
            <w:pPr>
              <w:widowControl w:val="0"/>
              <w:spacing w:line="240" w:lineRule="auto"/>
              <w:rPr>
                <w:rFonts w:ascii="Rubik" w:eastAsia="Rubik" w:hAnsi="Rubik" w:cs="Rubik"/>
                <w:sz w:val="20"/>
                <w:szCs w:val="20"/>
              </w:rPr>
            </w:pPr>
          </w:p>
          <w:p w14:paraId="515CCD07" w14:textId="77777777" w:rsidR="00BB3950" w:rsidRDefault="00BB3950">
            <w:pPr>
              <w:widowControl w:val="0"/>
              <w:spacing w:line="240" w:lineRule="auto"/>
              <w:rPr>
                <w:rFonts w:ascii="Rubik" w:eastAsia="Rubik" w:hAnsi="Rubik" w:cs="Rubik"/>
                <w:sz w:val="20"/>
                <w:szCs w:val="20"/>
              </w:rPr>
            </w:pPr>
          </w:p>
          <w:p w14:paraId="70326FCA" w14:textId="77777777" w:rsidR="00BB3950" w:rsidRDefault="00BB3950">
            <w:pPr>
              <w:widowControl w:val="0"/>
              <w:spacing w:line="240" w:lineRule="auto"/>
              <w:rPr>
                <w:rFonts w:ascii="Rubik" w:eastAsia="Rubik" w:hAnsi="Rubik" w:cs="Rubik"/>
                <w:sz w:val="20"/>
                <w:szCs w:val="20"/>
              </w:rPr>
            </w:pPr>
          </w:p>
          <w:p w14:paraId="59F787F3" w14:textId="77777777" w:rsidR="00BB3950" w:rsidRDefault="00BB3950">
            <w:pPr>
              <w:widowControl w:val="0"/>
              <w:spacing w:line="240" w:lineRule="auto"/>
              <w:rPr>
                <w:rFonts w:ascii="Rubik" w:eastAsia="Rubik" w:hAnsi="Rubik" w:cs="Rubik"/>
                <w:sz w:val="20"/>
                <w:szCs w:val="20"/>
              </w:rPr>
            </w:pPr>
          </w:p>
          <w:p w14:paraId="082760F4" w14:textId="77777777" w:rsidR="00BB3950" w:rsidRDefault="00BB3950">
            <w:pPr>
              <w:widowControl w:val="0"/>
              <w:spacing w:line="240" w:lineRule="auto"/>
              <w:rPr>
                <w:rFonts w:ascii="Rubik" w:eastAsia="Rubik" w:hAnsi="Rubik" w:cs="Rubik"/>
                <w:sz w:val="20"/>
                <w:szCs w:val="20"/>
              </w:rPr>
            </w:pPr>
          </w:p>
          <w:p w14:paraId="69BF24CA" w14:textId="77777777" w:rsidR="00BB3950" w:rsidRDefault="00BB3950">
            <w:pPr>
              <w:widowControl w:val="0"/>
              <w:spacing w:line="240" w:lineRule="auto"/>
              <w:rPr>
                <w:rFonts w:ascii="Rubik" w:eastAsia="Rubik" w:hAnsi="Rubik" w:cs="Rubik"/>
                <w:sz w:val="20"/>
                <w:szCs w:val="20"/>
              </w:rPr>
            </w:pPr>
          </w:p>
          <w:p w14:paraId="64F34368" w14:textId="77777777" w:rsidR="00BB3950" w:rsidRDefault="00BB3950">
            <w:pPr>
              <w:widowControl w:val="0"/>
              <w:spacing w:line="240" w:lineRule="auto"/>
              <w:rPr>
                <w:rFonts w:ascii="Rubik" w:eastAsia="Rubik" w:hAnsi="Rubik" w:cs="Rubik"/>
                <w:sz w:val="20"/>
                <w:szCs w:val="20"/>
              </w:rPr>
            </w:pPr>
          </w:p>
          <w:p w14:paraId="636DC771" w14:textId="77777777" w:rsidR="00BB3950" w:rsidRDefault="00BB3950">
            <w:pPr>
              <w:widowControl w:val="0"/>
              <w:spacing w:line="240" w:lineRule="auto"/>
              <w:rPr>
                <w:rFonts w:ascii="Rubik" w:eastAsia="Rubik" w:hAnsi="Rubik" w:cs="Rubik"/>
                <w:sz w:val="20"/>
                <w:szCs w:val="20"/>
              </w:rPr>
            </w:pPr>
          </w:p>
          <w:p w14:paraId="05893204" w14:textId="77777777" w:rsidR="00BB3950" w:rsidRDefault="00BB3950">
            <w:pPr>
              <w:widowControl w:val="0"/>
              <w:spacing w:line="240" w:lineRule="auto"/>
              <w:rPr>
                <w:rFonts w:ascii="Rubik" w:eastAsia="Rubik" w:hAnsi="Rubik" w:cs="Rubik"/>
                <w:sz w:val="20"/>
                <w:szCs w:val="20"/>
              </w:rPr>
            </w:pPr>
          </w:p>
          <w:p w14:paraId="7B506F82" w14:textId="77777777" w:rsidR="00BB3950" w:rsidRDefault="00BB3950">
            <w:pPr>
              <w:widowControl w:val="0"/>
              <w:spacing w:line="240" w:lineRule="auto"/>
              <w:rPr>
                <w:rFonts w:ascii="Rubik" w:eastAsia="Rubik" w:hAnsi="Rubik" w:cs="Rubik"/>
                <w:sz w:val="20"/>
                <w:szCs w:val="20"/>
              </w:rPr>
            </w:pPr>
          </w:p>
          <w:p w14:paraId="57D2C6EF" w14:textId="77777777" w:rsidR="00BB3950" w:rsidRDefault="00BB3950">
            <w:pPr>
              <w:widowControl w:val="0"/>
              <w:spacing w:line="240" w:lineRule="auto"/>
              <w:rPr>
                <w:rFonts w:ascii="Rubik" w:eastAsia="Rubik" w:hAnsi="Rubik" w:cs="Rubik"/>
                <w:sz w:val="20"/>
                <w:szCs w:val="20"/>
              </w:rPr>
            </w:pPr>
          </w:p>
          <w:p w14:paraId="4C26B0A4" w14:textId="77777777" w:rsidR="00BB3950" w:rsidRDefault="00BB3950">
            <w:pPr>
              <w:widowControl w:val="0"/>
              <w:spacing w:line="240" w:lineRule="auto"/>
              <w:rPr>
                <w:rFonts w:ascii="Rubik" w:eastAsia="Rubik" w:hAnsi="Rubik" w:cs="Rubik"/>
                <w:sz w:val="20"/>
                <w:szCs w:val="20"/>
              </w:rPr>
            </w:pPr>
          </w:p>
          <w:p w14:paraId="03535A0D" w14:textId="77777777" w:rsidR="00BB3950" w:rsidRDefault="00BB3950">
            <w:pPr>
              <w:widowControl w:val="0"/>
              <w:spacing w:line="240" w:lineRule="auto"/>
              <w:rPr>
                <w:rFonts w:ascii="Rubik" w:eastAsia="Rubik" w:hAnsi="Rubik" w:cs="Rubik"/>
                <w:sz w:val="20"/>
                <w:szCs w:val="20"/>
              </w:rPr>
            </w:pPr>
          </w:p>
          <w:p w14:paraId="2FB2495D" w14:textId="77777777" w:rsidR="00BB3950" w:rsidRDefault="00BB3950">
            <w:pPr>
              <w:widowControl w:val="0"/>
              <w:spacing w:line="240" w:lineRule="auto"/>
              <w:rPr>
                <w:rFonts w:ascii="Rubik" w:eastAsia="Rubik" w:hAnsi="Rubik" w:cs="Rubik"/>
                <w:sz w:val="20"/>
                <w:szCs w:val="20"/>
              </w:rPr>
            </w:pPr>
          </w:p>
          <w:p w14:paraId="65B547CE" w14:textId="77777777" w:rsidR="00BB3950" w:rsidRDefault="00000000">
            <w:pPr>
              <w:widowControl w:val="0"/>
              <w:spacing w:line="240" w:lineRule="auto"/>
              <w:rPr>
                <w:rFonts w:ascii="Rubik" w:eastAsia="Rubik" w:hAnsi="Rubik" w:cs="Rubik"/>
                <w:sz w:val="20"/>
                <w:szCs w:val="20"/>
              </w:rPr>
            </w:pPr>
            <w:r>
              <w:rPr>
                <w:rFonts w:ascii="Rubik" w:eastAsia="Rubik" w:hAnsi="Rubik" w:cs="Rubik"/>
                <w:sz w:val="20"/>
                <w:szCs w:val="20"/>
              </w:rPr>
              <w:t>Ideally this makes the Chatbot inform us about any gaps.</w:t>
            </w:r>
          </w:p>
          <w:p w14:paraId="7690A491" w14:textId="77777777" w:rsidR="00BB3950" w:rsidRDefault="00BB3950">
            <w:pPr>
              <w:widowControl w:val="0"/>
              <w:spacing w:line="240" w:lineRule="auto"/>
              <w:rPr>
                <w:rFonts w:ascii="Rubik" w:eastAsia="Rubik" w:hAnsi="Rubik" w:cs="Rubik"/>
                <w:sz w:val="20"/>
                <w:szCs w:val="20"/>
              </w:rPr>
            </w:pPr>
          </w:p>
          <w:p w14:paraId="26063CBF" w14:textId="77777777" w:rsidR="00BB3950" w:rsidRDefault="00BB3950">
            <w:pPr>
              <w:widowControl w:val="0"/>
              <w:spacing w:line="240" w:lineRule="auto"/>
              <w:rPr>
                <w:rFonts w:ascii="Rubik" w:eastAsia="Rubik" w:hAnsi="Rubik" w:cs="Rubik"/>
                <w:sz w:val="20"/>
                <w:szCs w:val="20"/>
              </w:rPr>
            </w:pPr>
          </w:p>
          <w:p w14:paraId="58553EC8" w14:textId="77777777" w:rsidR="00BB3950" w:rsidRDefault="00BB3950">
            <w:pPr>
              <w:widowControl w:val="0"/>
              <w:spacing w:line="240" w:lineRule="auto"/>
              <w:rPr>
                <w:rFonts w:ascii="Rubik" w:eastAsia="Rubik" w:hAnsi="Rubik" w:cs="Rubik"/>
                <w:sz w:val="20"/>
                <w:szCs w:val="20"/>
              </w:rPr>
            </w:pPr>
          </w:p>
          <w:p w14:paraId="59565EDD" w14:textId="77777777" w:rsidR="00BB3950" w:rsidRDefault="00BB3950">
            <w:pPr>
              <w:widowControl w:val="0"/>
              <w:spacing w:line="240" w:lineRule="auto"/>
              <w:rPr>
                <w:rFonts w:ascii="Rubik" w:eastAsia="Rubik" w:hAnsi="Rubik" w:cs="Rubik"/>
                <w:sz w:val="20"/>
                <w:szCs w:val="20"/>
              </w:rPr>
            </w:pPr>
          </w:p>
          <w:p w14:paraId="618226D0" w14:textId="77777777" w:rsidR="00BB3950" w:rsidRDefault="00BB3950">
            <w:pPr>
              <w:widowControl w:val="0"/>
              <w:spacing w:line="240" w:lineRule="auto"/>
              <w:rPr>
                <w:rFonts w:ascii="Rubik" w:eastAsia="Rubik" w:hAnsi="Rubik" w:cs="Rubik"/>
                <w:sz w:val="20"/>
                <w:szCs w:val="20"/>
              </w:rPr>
            </w:pPr>
          </w:p>
          <w:p w14:paraId="5917F44B" w14:textId="77777777" w:rsidR="00BB3950" w:rsidRDefault="00BB3950">
            <w:pPr>
              <w:widowControl w:val="0"/>
              <w:spacing w:line="240" w:lineRule="auto"/>
              <w:rPr>
                <w:rFonts w:ascii="Rubik" w:eastAsia="Rubik" w:hAnsi="Rubik" w:cs="Rubik"/>
                <w:sz w:val="20"/>
                <w:szCs w:val="20"/>
              </w:rPr>
            </w:pPr>
          </w:p>
          <w:p w14:paraId="0703CF52" w14:textId="77777777" w:rsidR="00BB3950" w:rsidRDefault="00BB3950">
            <w:pPr>
              <w:widowControl w:val="0"/>
              <w:spacing w:line="240" w:lineRule="auto"/>
              <w:rPr>
                <w:rFonts w:ascii="Rubik" w:eastAsia="Rubik" w:hAnsi="Rubik" w:cs="Rubik"/>
                <w:sz w:val="20"/>
                <w:szCs w:val="20"/>
              </w:rPr>
            </w:pPr>
          </w:p>
          <w:p w14:paraId="383529BF" w14:textId="77777777" w:rsidR="00BB3950" w:rsidRDefault="00BB3950">
            <w:pPr>
              <w:widowControl w:val="0"/>
              <w:spacing w:line="240" w:lineRule="auto"/>
              <w:rPr>
                <w:rFonts w:ascii="Rubik" w:eastAsia="Rubik" w:hAnsi="Rubik" w:cs="Rubik"/>
                <w:sz w:val="20"/>
                <w:szCs w:val="20"/>
              </w:rPr>
            </w:pPr>
          </w:p>
          <w:p w14:paraId="6A8F5DA0" w14:textId="77777777" w:rsidR="00BB3950" w:rsidRDefault="00BB3950">
            <w:pPr>
              <w:widowControl w:val="0"/>
              <w:spacing w:line="240" w:lineRule="auto"/>
              <w:rPr>
                <w:rFonts w:ascii="Rubik" w:eastAsia="Rubik" w:hAnsi="Rubik" w:cs="Rubik"/>
                <w:sz w:val="20"/>
                <w:szCs w:val="20"/>
              </w:rPr>
            </w:pPr>
          </w:p>
          <w:p w14:paraId="1907A9C8" w14:textId="77777777" w:rsidR="00BB3950" w:rsidRDefault="00BB3950">
            <w:pPr>
              <w:widowControl w:val="0"/>
              <w:spacing w:line="240" w:lineRule="auto"/>
              <w:rPr>
                <w:rFonts w:ascii="Rubik" w:eastAsia="Rubik" w:hAnsi="Rubik" w:cs="Rubik"/>
                <w:sz w:val="20"/>
                <w:szCs w:val="20"/>
              </w:rPr>
            </w:pPr>
          </w:p>
          <w:p w14:paraId="56090B49" w14:textId="77777777" w:rsidR="00BB3950" w:rsidRDefault="00BB3950">
            <w:pPr>
              <w:widowControl w:val="0"/>
              <w:spacing w:line="240" w:lineRule="auto"/>
              <w:rPr>
                <w:rFonts w:ascii="Rubik" w:eastAsia="Rubik" w:hAnsi="Rubik" w:cs="Rubik"/>
                <w:sz w:val="20"/>
                <w:szCs w:val="20"/>
              </w:rPr>
            </w:pPr>
          </w:p>
          <w:p w14:paraId="3402E11D" w14:textId="77777777" w:rsidR="00BB3950" w:rsidRDefault="00BB3950">
            <w:pPr>
              <w:widowControl w:val="0"/>
              <w:spacing w:line="240" w:lineRule="auto"/>
              <w:rPr>
                <w:rFonts w:ascii="Rubik" w:eastAsia="Rubik" w:hAnsi="Rubik" w:cs="Rubik"/>
                <w:sz w:val="20"/>
                <w:szCs w:val="20"/>
              </w:rPr>
            </w:pPr>
          </w:p>
          <w:p w14:paraId="6D82D718" w14:textId="77777777" w:rsidR="00BB3950" w:rsidRDefault="00BB3950">
            <w:pPr>
              <w:widowControl w:val="0"/>
              <w:spacing w:line="240" w:lineRule="auto"/>
              <w:rPr>
                <w:rFonts w:ascii="Rubik" w:eastAsia="Rubik" w:hAnsi="Rubik" w:cs="Rubik"/>
                <w:sz w:val="20"/>
                <w:szCs w:val="20"/>
              </w:rPr>
            </w:pPr>
          </w:p>
          <w:p w14:paraId="4F82B173" w14:textId="77777777" w:rsidR="00BB3950" w:rsidRDefault="00000000">
            <w:pPr>
              <w:widowControl w:val="0"/>
              <w:spacing w:before="240" w:after="240" w:line="240" w:lineRule="auto"/>
              <w:rPr>
                <w:rFonts w:ascii="Rubik" w:eastAsia="Rubik" w:hAnsi="Rubik" w:cs="Rubik"/>
                <w:sz w:val="20"/>
                <w:szCs w:val="20"/>
              </w:rPr>
            </w:pPr>
            <w:r>
              <w:rPr>
                <w:rFonts w:ascii="Rubik" w:eastAsia="Rubik" w:hAnsi="Rubik" w:cs="Rubik"/>
                <w:sz w:val="20"/>
                <w:szCs w:val="20"/>
              </w:rPr>
              <w:t>A few examples per factor to calibrate the scoring scale. Examples are often a good tool in prompt engineering.</w:t>
            </w:r>
          </w:p>
          <w:p w14:paraId="63DE5AD2" w14:textId="77777777" w:rsidR="00BB3950" w:rsidRDefault="00BB3950">
            <w:pPr>
              <w:widowControl w:val="0"/>
              <w:spacing w:line="240" w:lineRule="auto"/>
              <w:rPr>
                <w:rFonts w:ascii="Rubik" w:eastAsia="Rubik" w:hAnsi="Rubik" w:cs="Rubik"/>
                <w:sz w:val="20"/>
                <w:szCs w:val="20"/>
              </w:rPr>
            </w:pPr>
          </w:p>
          <w:p w14:paraId="644F2685" w14:textId="77777777" w:rsidR="00BB3950" w:rsidRDefault="00BB3950">
            <w:pPr>
              <w:widowControl w:val="0"/>
              <w:spacing w:line="240" w:lineRule="auto"/>
              <w:rPr>
                <w:rFonts w:ascii="Rubik" w:eastAsia="Rubik" w:hAnsi="Rubik" w:cs="Rubik"/>
                <w:sz w:val="20"/>
                <w:szCs w:val="20"/>
              </w:rPr>
            </w:pPr>
          </w:p>
          <w:p w14:paraId="4B859C4D" w14:textId="77777777" w:rsidR="00BB3950" w:rsidRDefault="00BB3950">
            <w:pPr>
              <w:widowControl w:val="0"/>
              <w:spacing w:line="240" w:lineRule="auto"/>
              <w:rPr>
                <w:rFonts w:ascii="Rubik" w:eastAsia="Rubik" w:hAnsi="Rubik" w:cs="Rubik"/>
                <w:sz w:val="20"/>
                <w:szCs w:val="20"/>
              </w:rPr>
            </w:pPr>
          </w:p>
          <w:p w14:paraId="5FCA0399" w14:textId="77777777" w:rsidR="00BB3950" w:rsidRDefault="00BB3950">
            <w:pPr>
              <w:widowControl w:val="0"/>
              <w:spacing w:line="240" w:lineRule="auto"/>
              <w:rPr>
                <w:rFonts w:ascii="Rubik" w:eastAsia="Rubik" w:hAnsi="Rubik" w:cs="Rubik"/>
                <w:sz w:val="20"/>
                <w:szCs w:val="20"/>
              </w:rPr>
            </w:pPr>
          </w:p>
          <w:p w14:paraId="63F8E550" w14:textId="77777777" w:rsidR="00BB3950" w:rsidRDefault="00BB3950">
            <w:pPr>
              <w:widowControl w:val="0"/>
              <w:spacing w:line="240" w:lineRule="auto"/>
              <w:rPr>
                <w:rFonts w:ascii="Rubik" w:eastAsia="Rubik" w:hAnsi="Rubik" w:cs="Rubik"/>
                <w:sz w:val="20"/>
                <w:szCs w:val="20"/>
              </w:rPr>
            </w:pPr>
          </w:p>
          <w:p w14:paraId="5E821B02" w14:textId="77777777" w:rsidR="00BB3950" w:rsidRDefault="00BB3950">
            <w:pPr>
              <w:widowControl w:val="0"/>
              <w:spacing w:line="240" w:lineRule="auto"/>
              <w:rPr>
                <w:rFonts w:ascii="Rubik" w:eastAsia="Rubik" w:hAnsi="Rubik" w:cs="Rubik"/>
                <w:sz w:val="20"/>
                <w:szCs w:val="20"/>
              </w:rPr>
            </w:pPr>
          </w:p>
          <w:p w14:paraId="4052F99D" w14:textId="77777777" w:rsidR="00BB3950" w:rsidRDefault="00BB3950">
            <w:pPr>
              <w:widowControl w:val="0"/>
              <w:spacing w:line="240" w:lineRule="auto"/>
              <w:rPr>
                <w:rFonts w:ascii="Rubik" w:eastAsia="Rubik" w:hAnsi="Rubik" w:cs="Rubik"/>
                <w:sz w:val="20"/>
                <w:szCs w:val="20"/>
              </w:rPr>
            </w:pPr>
          </w:p>
          <w:p w14:paraId="4A3EC65D" w14:textId="77777777" w:rsidR="00BB3950" w:rsidRDefault="00BB3950">
            <w:pPr>
              <w:widowControl w:val="0"/>
              <w:spacing w:line="240" w:lineRule="auto"/>
              <w:rPr>
                <w:rFonts w:ascii="Rubik" w:eastAsia="Rubik" w:hAnsi="Rubik" w:cs="Rubik"/>
                <w:sz w:val="20"/>
                <w:szCs w:val="20"/>
              </w:rPr>
            </w:pPr>
          </w:p>
          <w:p w14:paraId="654CBED1" w14:textId="77777777" w:rsidR="00BB3950" w:rsidRDefault="00BB3950">
            <w:pPr>
              <w:widowControl w:val="0"/>
              <w:spacing w:line="240" w:lineRule="auto"/>
              <w:rPr>
                <w:rFonts w:ascii="Rubik" w:eastAsia="Rubik" w:hAnsi="Rubik" w:cs="Rubik"/>
                <w:sz w:val="20"/>
                <w:szCs w:val="20"/>
              </w:rPr>
            </w:pPr>
          </w:p>
          <w:p w14:paraId="4C413A62" w14:textId="77777777" w:rsidR="00BB3950" w:rsidRDefault="00BB3950">
            <w:pPr>
              <w:widowControl w:val="0"/>
              <w:spacing w:line="240" w:lineRule="auto"/>
              <w:rPr>
                <w:rFonts w:ascii="Rubik" w:eastAsia="Rubik" w:hAnsi="Rubik" w:cs="Rubik"/>
                <w:sz w:val="20"/>
                <w:szCs w:val="20"/>
              </w:rPr>
            </w:pPr>
          </w:p>
          <w:p w14:paraId="7D698F00" w14:textId="77777777" w:rsidR="00BB3950" w:rsidRDefault="00BB3950">
            <w:pPr>
              <w:widowControl w:val="0"/>
              <w:spacing w:line="240" w:lineRule="auto"/>
              <w:rPr>
                <w:rFonts w:ascii="Rubik" w:eastAsia="Rubik" w:hAnsi="Rubik" w:cs="Rubik"/>
                <w:sz w:val="20"/>
                <w:szCs w:val="20"/>
              </w:rPr>
            </w:pPr>
          </w:p>
          <w:p w14:paraId="559FE531" w14:textId="77777777" w:rsidR="00BB3950" w:rsidRDefault="00BB3950">
            <w:pPr>
              <w:widowControl w:val="0"/>
              <w:spacing w:line="240" w:lineRule="auto"/>
              <w:rPr>
                <w:rFonts w:ascii="Rubik" w:eastAsia="Rubik" w:hAnsi="Rubik" w:cs="Rubik"/>
                <w:sz w:val="20"/>
                <w:szCs w:val="20"/>
              </w:rPr>
            </w:pPr>
          </w:p>
          <w:p w14:paraId="72285BBE" w14:textId="77777777" w:rsidR="00BB3950" w:rsidRDefault="00BB3950">
            <w:pPr>
              <w:widowControl w:val="0"/>
              <w:spacing w:line="240" w:lineRule="auto"/>
              <w:rPr>
                <w:rFonts w:ascii="Rubik" w:eastAsia="Rubik" w:hAnsi="Rubik" w:cs="Rubik"/>
                <w:sz w:val="20"/>
                <w:szCs w:val="20"/>
              </w:rPr>
            </w:pPr>
          </w:p>
          <w:p w14:paraId="11548B27" w14:textId="77777777" w:rsidR="00BB3950" w:rsidRDefault="00BB3950">
            <w:pPr>
              <w:widowControl w:val="0"/>
              <w:spacing w:line="240" w:lineRule="auto"/>
              <w:rPr>
                <w:rFonts w:ascii="Rubik" w:eastAsia="Rubik" w:hAnsi="Rubik" w:cs="Rubik"/>
                <w:sz w:val="20"/>
                <w:szCs w:val="20"/>
              </w:rPr>
            </w:pPr>
          </w:p>
          <w:p w14:paraId="736B05D8" w14:textId="77777777" w:rsidR="00BB3950" w:rsidRDefault="00BB3950">
            <w:pPr>
              <w:widowControl w:val="0"/>
              <w:spacing w:line="240" w:lineRule="auto"/>
              <w:rPr>
                <w:rFonts w:ascii="Rubik" w:eastAsia="Rubik" w:hAnsi="Rubik" w:cs="Rubik"/>
                <w:sz w:val="20"/>
                <w:szCs w:val="20"/>
              </w:rPr>
            </w:pPr>
          </w:p>
          <w:p w14:paraId="6BCC35E3" w14:textId="77777777" w:rsidR="00BB3950" w:rsidRDefault="00BB3950">
            <w:pPr>
              <w:widowControl w:val="0"/>
              <w:spacing w:line="240" w:lineRule="auto"/>
              <w:rPr>
                <w:rFonts w:ascii="Rubik" w:eastAsia="Rubik" w:hAnsi="Rubik" w:cs="Rubik"/>
                <w:sz w:val="20"/>
                <w:szCs w:val="20"/>
              </w:rPr>
            </w:pPr>
          </w:p>
          <w:p w14:paraId="143C4093" w14:textId="77777777" w:rsidR="00BB3950" w:rsidRDefault="00BB3950">
            <w:pPr>
              <w:widowControl w:val="0"/>
              <w:spacing w:line="240" w:lineRule="auto"/>
              <w:rPr>
                <w:rFonts w:ascii="Rubik" w:eastAsia="Rubik" w:hAnsi="Rubik" w:cs="Rubik"/>
                <w:sz w:val="20"/>
                <w:szCs w:val="20"/>
              </w:rPr>
            </w:pPr>
          </w:p>
          <w:p w14:paraId="66860BA9" w14:textId="77777777" w:rsidR="00BB3950" w:rsidRDefault="00BB3950">
            <w:pPr>
              <w:widowControl w:val="0"/>
              <w:spacing w:line="240" w:lineRule="auto"/>
              <w:rPr>
                <w:rFonts w:ascii="Rubik" w:eastAsia="Rubik" w:hAnsi="Rubik" w:cs="Rubik"/>
                <w:sz w:val="20"/>
                <w:szCs w:val="20"/>
              </w:rPr>
            </w:pPr>
          </w:p>
          <w:p w14:paraId="3F7A3E71" w14:textId="77777777" w:rsidR="00BB3950" w:rsidRDefault="00BB3950">
            <w:pPr>
              <w:widowControl w:val="0"/>
              <w:spacing w:line="240" w:lineRule="auto"/>
              <w:rPr>
                <w:rFonts w:ascii="Rubik" w:eastAsia="Rubik" w:hAnsi="Rubik" w:cs="Rubik"/>
                <w:sz w:val="20"/>
                <w:szCs w:val="20"/>
              </w:rPr>
            </w:pPr>
          </w:p>
          <w:p w14:paraId="4FBA4C0B" w14:textId="77777777" w:rsidR="00BB3950" w:rsidRDefault="00BB3950">
            <w:pPr>
              <w:widowControl w:val="0"/>
              <w:spacing w:line="240" w:lineRule="auto"/>
              <w:rPr>
                <w:rFonts w:ascii="Rubik" w:eastAsia="Rubik" w:hAnsi="Rubik" w:cs="Rubik"/>
                <w:sz w:val="20"/>
                <w:szCs w:val="20"/>
              </w:rPr>
            </w:pPr>
          </w:p>
          <w:p w14:paraId="3904176A" w14:textId="77777777" w:rsidR="00BB3950" w:rsidRDefault="00BB3950">
            <w:pPr>
              <w:widowControl w:val="0"/>
              <w:spacing w:line="240" w:lineRule="auto"/>
              <w:rPr>
                <w:rFonts w:ascii="Rubik" w:eastAsia="Rubik" w:hAnsi="Rubik" w:cs="Rubik"/>
                <w:sz w:val="20"/>
                <w:szCs w:val="20"/>
              </w:rPr>
            </w:pPr>
          </w:p>
          <w:p w14:paraId="6D031A0B" w14:textId="77777777" w:rsidR="00BB3950" w:rsidRDefault="00BB3950">
            <w:pPr>
              <w:widowControl w:val="0"/>
              <w:spacing w:line="240" w:lineRule="auto"/>
              <w:rPr>
                <w:rFonts w:ascii="Rubik" w:eastAsia="Rubik" w:hAnsi="Rubik" w:cs="Rubik"/>
                <w:sz w:val="20"/>
                <w:szCs w:val="20"/>
              </w:rPr>
            </w:pPr>
          </w:p>
          <w:p w14:paraId="2B0AFE5A" w14:textId="77777777" w:rsidR="00BB3950" w:rsidRDefault="00BB3950">
            <w:pPr>
              <w:widowControl w:val="0"/>
              <w:spacing w:line="240" w:lineRule="auto"/>
              <w:rPr>
                <w:rFonts w:ascii="Rubik" w:eastAsia="Rubik" w:hAnsi="Rubik" w:cs="Rubik"/>
                <w:sz w:val="20"/>
                <w:szCs w:val="20"/>
              </w:rPr>
            </w:pPr>
          </w:p>
          <w:p w14:paraId="5FCC7AF7" w14:textId="77777777" w:rsidR="00BB3950" w:rsidRDefault="00BB3950">
            <w:pPr>
              <w:widowControl w:val="0"/>
              <w:spacing w:line="240" w:lineRule="auto"/>
              <w:rPr>
                <w:rFonts w:ascii="Rubik" w:eastAsia="Rubik" w:hAnsi="Rubik" w:cs="Rubik"/>
                <w:sz w:val="20"/>
                <w:szCs w:val="20"/>
              </w:rPr>
            </w:pPr>
          </w:p>
          <w:p w14:paraId="42963F61" w14:textId="77777777" w:rsidR="00BB3950" w:rsidRDefault="00BB3950">
            <w:pPr>
              <w:widowControl w:val="0"/>
              <w:spacing w:line="240" w:lineRule="auto"/>
              <w:rPr>
                <w:rFonts w:ascii="Rubik" w:eastAsia="Rubik" w:hAnsi="Rubik" w:cs="Rubik"/>
                <w:sz w:val="20"/>
                <w:szCs w:val="20"/>
              </w:rPr>
            </w:pPr>
          </w:p>
          <w:p w14:paraId="190A4A6D" w14:textId="77777777" w:rsidR="00BB3950" w:rsidRDefault="00BB3950">
            <w:pPr>
              <w:widowControl w:val="0"/>
              <w:spacing w:line="240" w:lineRule="auto"/>
              <w:rPr>
                <w:rFonts w:ascii="Rubik" w:eastAsia="Rubik" w:hAnsi="Rubik" w:cs="Rubik"/>
                <w:sz w:val="20"/>
                <w:szCs w:val="20"/>
              </w:rPr>
            </w:pPr>
          </w:p>
          <w:p w14:paraId="3AD5F770" w14:textId="77777777" w:rsidR="00BB3950" w:rsidRDefault="00BB3950">
            <w:pPr>
              <w:widowControl w:val="0"/>
              <w:spacing w:line="240" w:lineRule="auto"/>
              <w:rPr>
                <w:rFonts w:ascii="Rubik" w:eastAsia="Rubik" w:hAnsi="Rubik" w:cs="Rubik"/>
                <w:sz w:val="20"/>
                <w:szCs w:val="20"/>
              </w:rPr>
            </w:pPr>
          </w:p>
          <w:p w14:paraId="3D82543C" w14:textId="77777777" w:rsidR="00BB3950" w:rsidRDefault="00BB3950">
            <w:pPr>
              <w:widowControl w:val="0"/>
              <w:spacing w:line="240" w:lineRule="auto"/>
              <w:rPr>
                <w:rFonts w:ascii="Rubik" w:eastAsia="Rubik" w:hAnsi="Rubik" w:cs="Rubik"/>
                <w:sz w:val="20"/>
                <w:szCs w:val="20"/>
              </w:rPr>
            </w:pPr>
          </w:p>
          <w:p w14:paraId="4BE665C0" w14:textId="77777777" w:rsidR="00BB3950" w:rsidRDefault="00BB3950">
            <w:pPr>
              <w:widowControl w:val="0"/>
              <w:spacing w:line="240" w:lineRule="auto"/>
              <w:rPr>
                <w:rFonts w:ascii="Rubik" w:eastAsia="Rubik" w:hAnsi="Rubik" w:cs="Rubik"/>
                <w:sz w:val="20"/>
                <w:szCs w:val="20"/>
              </w:rPr>
            </w:pPr>
          </w:p>
          <w:p w14:paraId="60DA5C6D" w14:textId="77777777" w:rsidR="00BB3950" w:rsidRDefault="00BB3950">
            <w:pPr>
              <w:widowControl w:val="0"/>
              <w:spacing w:line="240" w:lineRule="auto"/>
              <w:rPr>
                <w:rFonts w:ascii="Rubik" w:eastAsia="Rubik" w:hAnsi="Rubik" w:cs="Rubik"/>
                <w:sz w:val="20"/>
                <w:szCs w:val="20"/>
              </w:rPr>
            </w:pPr>
          </w:p>
          <w:p w14:paraId="3418AE18" w14:textId="77777777" w:rsidR="00BB3950" w:rsidRDefault="00BB3950">
            <w:pPr>
              <w:widowControl w:val="0"/>
              <w:spacing w:line="240" w:lineRule="auto"/>
              <w:rPr>
                <w:rFonts w:ascii="Rubik" w:eastAsia="Rubik" w:hAnsi="Rubik" w:cs="Rubik"/>
                <w:sz w:val="20"/>
                <w:szCs w:val="20"/>
              </w:rPr>
            </w:pPr>
          </w:p>
          <w:p w14:paraId="31DBA929" w14:textId="77777777" w:rsidR="00BB3950" w:rsidRDefault="00BB3950">
            <w:pPr>
              <w:widowControl w:val="0"/>
              <w:spacing w:line="240" w:lineRule="auto"/>
              <w:rPr>
                <w:rFonts w:ascii="Rubik" w:eastAsia="Rubik" w:hAnsi="Rubik" w:cs="Rubik"/>
                <w:sz w:val="20"/>
                <w:szCs w:val="20"/>
              </w:rPr>
            </w:pPr>
          </w:p>
          <w:p w14:paraId="52F54696" w14:textId="77777777" w:rsidR="00BB3950" w:rsidRDefault="00BB3950">
            <w:pPr>
              <w:widowControl w:val="0"/>
              <w:spacing w:line="240" w:lineRule="auto"/>
              <w:rPr>
                <w:rFonts w:ascii="Rubik" w:eastAsia="Rubik" w:hAnsi="Rubik" w:cs="Rubik"/>
                <w:sz w:val="20"/>
                <w:szCs w:val="20"/>
              </w:rPr>
            </w:pPr>
          </w:p>
          <w:p w14:paraId="26A1C747" w14:textId="77777777" w:rsidR="00BB3950" w:rsidRDefault="00BB3950">
            <w:pPr>
              <w:widowControl w:val="0"/>
              <w:spacing w:line="240" w:lineRule="auto"/>
              <w:rPr>
                <w:rFonts w:ascii="Rubik" w:eastAsia="Rubik" w:hAnsi="Rubik" w:cs="Rubik"/>
                <w:sz w:val="20"/>
                <w:szCs w:val="20"/>
              </w:rPr>
            </w:pPr>
          </w:p>
          <w:p w14:paraId="2766C004" w14:textId="77777777" w:rsidR="00BB3950" w:rsidRDefault="00BB3950">
            <w:pPr>
              <w:widowControl w:val="0"/>
              <w:spacing w:line="240" w:lineRule="auto"/>
              <w:rPr>
                <w:rFonts w:ascii="Rubik" w:eastAsia="Rubik" w:hAnsi="Rubik" w:cs="Rubik"/>
                <w:sz w:val="20"/>
                <w:szCs w:val="20"/>
              </w:rPr>
            </w:pPr>
          </w:p>
          <w:p w14:paraId="2BE12F66" w14:textId="77777777" w:rsidR="00BB3950" w:rsidRDefault="00BB3950">
            <w:pPr>
              <w:widowControl w:val="0"/>
              <w:spacing w:line="240" w:lineRule="auto"/>
              <w:rPr>
                <w:rFonts w:ascii="Rubik" w:eastAsia="Rubik" w:hAnsi="Rubik" w:cs="Rubik"/>
                <w:sz w:val="20"/>
                <w:szCs w:val="20"/>
              </w:rPr>
            </w:pPr>
          </w:p>
          <w:p w14:paraId="78E41CA4" w14:textId="77777777" w:rsidR="00BB3950" w:rsidRDefault="00BB3950">
            <w:pPr>
              <w:widowControl w:val="0"/>
              <w:spacing w:line="240" w:lineRule="auto"/>
              <w:rPr>
                <w:rFonts w:ascii="Rubik" w:eastAsia="Rubik" w:hAnsi="Rubik" w:cs="Rubik"/>
                <w:sz w:val="20"/>
                <w:szCs w:val="20"/>
              </w:rPr>
            </w:pPr>
          </w:p>
          <w:p w14:paraId="622BAF72" w14:textId="77777777" w:rsidR="00BB3950" w:rsidRDefault="00BB3950">
            <w:pPr>
              <w:widowControl w:val="0"/>
              <w:spacing w:line="240" w:lineRule="auto"/>
              <w:rPr>
                <w:rFonts w:ascii="Rubik" w:eastAsia="Rubik" w:hAnsi="Rubik" w:cs="Rubik"/>
                <w:sz w:val="20"/>
                <w:szCs w:val="20"/>
              </w:rPr>
            </w:pPr>
          </w:p>
          <w:p w14:paraId="40F68999" w14:textId="77777777" w:rsidR="00BB3950" w:rsidRDefault="00BB3950">
            <w:pPr>
              <w:widowControl w:val="0"/>
              <w:spacing w:line="240" w:lineRule="auto"/>
              <w:rPr>
                <w:rFonts w:ascii="Rubik" w:eastAsia="Rubik" w:hAnsi="Rubik" w:cs="Rubik"/>
                <w:sz w:val="20"/>
                <w:szCs w:val="20"/>
              </w:rPr>
            </w:pPr>
          </w:p>
          <w:p w14:paraId="4D097C9C" w14:textId="77777777" w:rsidR="00BB3950" w:rsidRDefault="00BB3950">
            <w:pPr>
              <w:widowControl w:val="0"/>
              <w:spacing w:line="240" w:lineRule="auto"/>
              <w:rPr>
                <w:rFonts w:ascii="Rubik" w:eastAsia="Rubik" w:hAnsi="Rubik" w:cs="Rubik"/>
                <w:sz w:val="20"/>
                <w:szCs w:val="20"/>
              </w:rPr>
            </w:pPr>
          </w:p>
          <w:p w14:paraId="7FFE5831" w14:textId="77777777" w:rsidR="00BB3950" w:rsidRDefault="00BB3950">
            <w:pPr>
              <w:widowControl w:val="0"/>
              <w:spacing w:line="240" w:lineRule="auto"/>
              <w:rPr>
                <w:rFonts w:ascii="Rubik" w:eastAsia="Rubik" w:hAnsi="Rubik" w:cs="Rubik"/>
                <w:sz w:val="20"/>
                <w:szCs w:val="20"/>
              </w:rPr>
            </w:pPr>
          </w:p>
          <w:p w14:paraId="5B8A42BD" w14:textId="77777777" w:rsidR="00BB3950" w:rsidRDefault="00BB3950">
            <w:pPr>
              <w:widowControl w:val="0"/>
              <w:spacing w:line="240" w:lineRule="auto"/>
              <w:rPr>
                <w:rFonts w:ascii="Rubik" w:eastAsia="Rubik" w:hAnsi="Rubik" w:cs="Rubik"/>
                <w:sz w:val="20"/>
                <w:szCs w:val="20"/>
              </w:rPr>
            </w:pPr>
          </w:p>
          <w:p w14:paraId="622F3F13" w14:textId="77777777" w:rsidR="00BB3950" w:rsidRDefault="00BB3950">
            <w:pPr>
              <w:widowControl w:val="0"/>
              <w:spacing w:line="240" w:lineRule="auto"/>
              <w:rPr>
                <w:rFonts w:ascii="Rubik" w:eastAsia="Rubik" w:hAnsi="Rubik" w:cs="Rubik"/>
                <w:sz w:val="20"/>
                <w:szCs w:val="20"/>
              </w:rPr>
            </w:pPr>
          </w:p>
          <w:p w14:paraId="4993A3C1" w14:textId="77777777" w:rsidR="00BB3950" w:rsidRDefault="00BB3950">
            <w:pPr>
              <w:widowControl w:val="0"/>
              <w:spacing w:line="240" w:lineRule="auto"/>
              <w:rPr>
                <w:rFonts w:ascii="Rubik" w:eastAsia="Rubik" w:hAnsi="Rubik" w:cs="Rubik"/>
                <w:sz w:val="20"/>
                <w:szCs w:val="20"/>
              </w:rPr>
            </w:pPr>
          </w:p>
          <w:p w14:paraId="3FFDF383" w14:textId="77777777" w:rsidR="00BB3950" w:rsidRDefault="00BB3950">
            <w:pPr>
              <w:widowControl w:val="0"/>
              <w:spacing w:line="240" w:lineRule="auto"/>
              <w:rPr>
                <w:rFonts w:ascii="Rubik" w:eastAsia="Rubik" w:hAnsi="Rubik" w:cs="Rubik"/>
                <w:sz w:val="20"/>
                <w:szCs w:val="20"/>
              </w:rPr>
            </w:pPr>
          </w:p>
          <w:p w14:paraId="0C73BE9C" w14:textId="77777777" w:rsidR="00BB3950" w:rsidRDefault="00BB3950">
            <w:pPr>
              <w:widowControl w:val="0"/>
              <w:spacing w:line="240" w:lineRule="auto"/>
              <w:rPr>
                <w:rFonts w:ascii="Rubik" w:eastAsia="Rubik" w:hAnsi="Rubik" w:cs="Rubik"/>
                <w:sz w:val="20"/>
                <w:szCs w:val="20"/>
              </w:rPr>
            </w:pPr>
          </w:p>
          <w:p w14:paraId="4F642E3A" w14:textId="77777777" w:rsidR="00BB3950" w:rsidRDefault="00BB3950">
            <w:pPr>
              <w:widowControl w:val="0"/>
              <w:spacing w:line="240" w:lineRule="auto"/>
              <w:rPr>
                <w:rFonts w:ascii="Rubik" w:eastAsia="Rubik" w:hAnsi="Rubik" w:cs="Rubik"/>
                <w:sz w:val="20"/>
                <w:szCs w:val="20"/>
              </w:rPr>
            </w:pPr>
          </w:p>
          <w:p w14:paraId="514E52D1" w14:textId="77777777" w:rsidR="00BB3950" w:rsidRDefault="00BB3950">
            <w:pPr>
              <w:widowControl w:val="0"/>
              <w:spacing w:line="240" w:lineRule="auto"/>
              <w:rPr>
                <w:rFonts w:ascii="Rubik" w:eastAsia="Rubik" w:hAnsi="Rubik" w:cs="Rubik"/>
                <w:sz w:val="20"/>
                <w:szCs w:val="20"/>
              </w:rPr>
            </w:pPr>
          </w:p>
          <w:p w14:paraId="44CBFD68" w14:textId="77777777" w:rsidR="00BB3950" w:rsidRDefault="00BB3950">
            <w:pPr>
              <w:widowControl w:val="0"/>
              <w:spacing w:line="240" w:lineRule="auto"/>
              <w:rPr>
                <w:rFonts w:ascii="Rubik" w:eastAsia="Rubik" w:hAnsi="Rubik" w:cs="Rubik"/>
                <w:sz w:val="20"/>
                <w:szCs w:val="20"/>
              </w:rPr>
            </w:pPr>
          </w:p>
          <w:p w14:paraId="60C564AF" w14:textId="77777777" w:rsidR="00BB3950" w:rsidRDefault="00BB3950">
            <w:pPr>
              <w:widowControl w:val="0"/>
              <w:spacing w:line="240" w:lineRule="auto"/>
              <w:rPr>
                <w:rFonts w:ascii="Rubik" w:eastAsia="Rubik" w:hAnsi="Rubik" w:cs="Rubik"/>
                <w:sz w:val="20"/>
                <w:szCs w:val="20"/>
              </w:rPr>
            </w:pPr>
          </w:p>
          <w:p w14:paraId="0FB4689E" w14:textId="77777777" w:rsidR="00BB3950" w:rsidRDefault="00BB3950">
            <w:pPr>
              <w:widowControl w:val="0"/>
              <w:spacing w:line="240" w:lineRule="auto"/>
              <w:rPr>
                <w:rFonts w:ascii="Rubik" w:eastAsia="Rubik" w:hAnsi="Rubik" w:cs="Rubik"/>
                <w:sz w:val="20"/>
                <w:szCs w:val="20"/>
              </w:rPr>
            </w:pPr>
          </w:p>
          <w:p w14:paraId="171E1D1D" w14:textId="77777777" w:rsidR="00BB3950" w:rsidRDefault="00BB3950">
            <w:pPr>
              <w:widowControl w:val="0"/>
              <w:spacing w:line="240" w:lineRule="auto"/>
              <w:rPr>
                <w:rFonts w:ascii="Rubik" w:eastAsia="Rubik" w:hAnsi="Rubik" w:cs="Rubik"/>
                <w:sz w:val="20"/>
                <w:szCs w:val="20"/>
              </w:rPr>
            </w:pPr>
          </w:p>
          <w:p w14:paraId="794F9F59" w14:textId="77777777" w:rsidR="00BB3950" w:rsidRDefault="00BB3950">
            <w:pPr>
              <w:widowControl w:val="0"/>
              <w:spacing w:line="240" w:lineRule="auto"/>
              <w:rPr>
                <w:rFonts w:ascii="Rubik" w:eastAsia="Rubik" w:hAnsi="Rubik" w:cs="Rubik"/>
                <w:sz w:val="20"/>
                <w:szCs w:val="20"/>
              </w:rPr>
            </w:pPr>
          </w:p>
          <w:p w14:paraId="7EA113E9" w14:textId="77777777" w:rsidR="00BB3950" w:rsidRDefault="00BB3950">
            <w:pPr>
              <w:widowControl w:val="0"/>
              <w:spacing w:line="240" w:lineRule="auto"/>
              <w:rPr>
                <w:rFonts w:ascii="Rubik" w:eastAsia="Rubik" w:hAnsi="Rubik" w:cs="Rubik"/>
                <w:sz w:val="20"/>
                <w:szCs w:val="20"/>
              </w:rPr>
            </w:pPr>
          </w:p>
          <w:p w14:paraId="0485D825" w14:textId="77777777" w:rsidR="00BB3950" w:rsidRDefault="00BB3950">
            <w:pPr>
              <w:widowControl w:val="0"/>
              <w:spacing w:line="240" w:lineRule="auto"/>
              <w:rPr>
                <w:rFonts w:ascii="Rubik" w:eastAsia="Rubik" w:hAnsi="Rubik" w:cs="Rubik"/>
                <w:sz w:val="20"/>
                <w:szCs w:val="20"/>
              </w:rPr>
            </w:pPr>
          </w:p>
          <w:p w14:paraId="1DC1B8B8" w14:textId="77777777" w:rsidR="00BB3950" w:rsidRDefault="00BB3950">
            <w:pPr>
              <w:widowControl w:val="0"/>
              <w:spacing w:line="240" w:lineRule="auto"/>
              <w:rPr>
                <w:rFonts w:ascii="Rubik" w:eastAsia="Rubik" w:hAnsi="Rubik" w:cs="Rubik"/>
                <w:sz w:val="20"/>
                <w:szCs w:val="20"/>
              </w:rPr>
            </w:pPr>
          </w:p>
          <w:p w14:paraId="2BD823F1" w14:textId="77777777" w:rsidR="00BB3950" w:rsidRDefault="00BB3950">
            <w:pPr>
              <w:widowControl w:val="0"/>
              <w:spacing w:line="240" w:lineRule="auto"/>
              <w:rPr>
                <w:rFonts w:ascii="Rubik" w:eastAsia="Rubik" w:hAnsi="Rubik" w:cs="Rubik"/>
                <w:sz w:val="20"/>
                <w:szCs w:val="20"/>
              </w:rPr>
            </w:pPr>
          </w:p>
          <w:p w14:paraId="1DE797C4" w14:textId="77777777" w:rsidR="00BB3950" w:rsidRDefault="00BB3950">
            <w:pPr>
              <w:widowControl w:val="0"/>
              <w:spacing w:line="240" w:lineRule="auto"/>
              <w:rPr>
                <w:rFonts w:ascii="Rubik" w:eastAsia="Rubik" w:hAnsi="Rubik" w:cs="Rubik"/>
                <w:sz w:val="20"/>
                <w:szCs w:val="20"/>
              </w:rPr>
            </w:pPr>
          </w:p>
          <w:p w14:paraId="58B5EB0E" w14:textId="77777777" w:rsidR="00BB3950" w:rsidRDefault="00BB3950">
            <w:pPr>
              <w:widowControl w:val="0"/>
              <w:spacing w:line="240" w:lineRule="auto"/>
              <w:rPr>
                <w:rFonts w:ascii="Rubik" w:eastAsia="Rubik" w:hAnsi="Rubik" w:cs="Rubik"/>
                <w:sz w:val="20"/>
                <w:szCs w:val="20"/>
              </w:rPr>
            </w:pPr>
          </w:p>
          <w:p w14:paraId="56076268" w14:textId="77777777" w:rsidR="00BB3950" w:rsidRDefault="00BB3950">
            <w:pPr>
              <w:widowControl w:val="0"/>
              <w:spacing w:line="240" w:lineRule="auto"/>
              <w:rPr>
                <w:rFonts w:ascii="Rubik" w:eastAsia="Rubik" w:hAnsi="Rubik" w:cs="Rubik"/>
                <w:sz w:val="20"/>
                <w:szCs w:val="20"/>
              </w:rPr>
            </w:pPr>
          </w:p>
          <w:p w14:paraId="74572651" w14:textId="77777777" w:rsidR="00BB3950" w:rsidRDefault="00BB3950">
            <w:pPr>
              <w:widowControl w:val="0"/>
              <w:spacing w:line="240" w:lineRule="auto"/>
              <w:rPr>
                <w:rFonts w:ascii="Rubik" w:eastAsia="Rubik" w:hAnsi="Rubik" w:cs="Rubik"/>
                <w:sz w:val="20"/>
                <w:szCs w:val="20"/>
              </w:rPr>
            </w:pPr>
          </w:p>
          <w:p w14:paraId="4E65D8E7" w14:textId="77777777" w:rsidR="00BB3950" w:rsidRDefault="00BB3950">
            <w:pPr>
              <w:widowControl w:val="0"/>
              <w:spacing w:line="240" w:lineRule="auto"/>
              <w:rPr>
                <w:rFonts w:ascii="Rubik" w:eastAsia="Rubik" w:hAnsi="Rubik" w:cs="Rubik"/>
                <w:sz w:val="20"/>
                <w:szCs w:val="20"/>
              </w:rPr>
            </w:pPr>
          </w:p>
          <w:p w14:paraId="343EE9EA" w14:textId="77777777" w:rsidR="00BB3950" w:rsidRDefault="00BB3950">
            <w:pPr>
              <w:widowControl w:val="0"/>
              <w:spacing w:line="240" w:lineRule="auto"/>
              <w:rPr>
                <w:rFonts w:ascii="Rubik" w:eastAsia="Rubik" w:hAnsi="Rubik" w:cs="Rubik"/>
                <w:sz w:val="20"/>
                <w:szCs w:val="20"/>
              </w:rPr>
            </w:pPr>
          </w:p>
          <w:p w14:paraId="6CA0813C" w14:textId="77777777" w:rsidR="00BB3950" w:rsidRDefault="00BB3950">
            <w:pPr>
              <w:widowControl w:val="0"/>
              <w:spacing w:line="240" w:lineRule="auto"/>
              <w:rPr>
                <w:rFonts w:ascii="Rubik" w:eastAsia="Rubik" w:hAnsi="Rubik" w:cs="Rubik"/>
                <w:sz w:val="20"/>
                <w:szCs w:val="20"/>
              </w:rPr>
            </w:pPr>
          </w:p>
          <w:p w14:paraId="648AC2B8" w14:textId="77777777" w:rsidR="00BB3950" w:rsidRDefault="00BB3950">
            <w:pPr>
              <w:widowControl w:val="0"/>
              <w:spacing w:line="240" w:lineRule="auto"/>
              <w:rPr>
                <w:rFonts w:ascii="Rubik" w:eastAsia="Rubik" w:hAnsi="Rubik" w:cs="Rubik"/>
                <w:sz w:val="20"/>
                <w:szCs w:val="20"/>
              </w:rPr>
            </w:pPr>
          </w:p>
          <w:p w14:paraId="3A5D0AA6" w14:textId="77777777" w:rsidR="00BB3950" w:rsidRDefault="00BB3950">
            <w:pPr>
              <w:widowControl w:val="0"/>
              <w:spacing w:line="240" w:lineRule="auto"/>
              <w:rPr>
                <w:rFonts w:ascii="Rubik" w:eastAsia="Rubik" w:hAnsi="Rubik" w:cs="Rubik"/>
                <w:sz w:val="20"/>
                <w:szCs w:val="20"/>
              </w:rPr>
            </w:pPr>
          </w:p>
          <w:p w14:paraId="1E6E5B2C" w14:textId="77777777" w:rsidR="00BB3950" w:rsidRDefault="00BB3950">
            <w:pPr>
              <w:widowControl w:val="0"/>
              <w:spacing w:line="240" w:lineRule="auto"/>
              <w:rPr>
                <w:rFonts w:ascii="Rubik" w:eastAsia="Rubik" w:hAnsi="Rubik" w:cs="Rubik"/>
                <w:sz w:val="20"/>
                <w:szCs w:val="20"/>
              </w:rPr>
            </w:pPr>
          </w:p>
          <w:p w14:paraId="0AAC6ACC" w14:textId="77777777" w:rsidR="00BB3950" w:rsidRDefault="00BB3950">
            <w:pPr>
              <w:widowControl w:val="0"/>
              <w:spacing w:line="240" w:lineRule="auto"/>
              <w:rPr>
                <w:rFonts w:ascii="Rubik" w:eastAsia="Rubik" w:hAnsi="Rubik" w:cs="Rubik"/>
                <w:sz w:val="20"/>
                <w:szCs w:val="20"/>
              </w:rPr>
            </w:pPr>
          </w:p>
          <w:p w14:paraId="1389D659" w14:textId="77777777" w:rsidR="00BB3950" w:rsidRDefault="00000000">
            <w:pPr>
              <w:widowControl w:val="0"/>
              <w:spacing w:line="240" w:lineRule="auto"/>
              <w:rPr>
                <w:rFonts w:ascii="Rubik" w:eastAsia="Rubik" w:hAnsi="Rubik" w:cs="Rubik"/>
                <w:sz w:val="20"/>
                <w:szCs w:val="20"/>
              </w:rPr>
            </w:pPr>
            <w:r>
              <w:rPr>
                <w:rFonts w:ascii="Rubik" w:eastAsia="Rubik" w:hAnsi="Rubik" w:cs="Rubik"/>
                <w:sz w:val="20"/>
                <w:szCs w:val="20"/>
              </w:rPr>
              <w:t>A few more rules to make scoring recommendations more valid.</w:t>
            </w:r>
          </w:p>
        </w:tc>
      </w:tr>
    </w:tbl>
    <w:p w14:paraId="18757C1C" w14:textId="77777777" w:rsidR="00BB3950" w:rsidRDefault="00BB3950">
      <w:pPr>
        <w:rPr>
          <w:rFonts w:ascii="Rubik" w:eastAsia="Rubik" w:hAnsi="Rubik" w:cs="Rubik"/>
          <w:sz w:val="20"/>
          <w:szCs w:val="20"/>
        </w:rPr>
      </w:pPr>
    </w:p>
    <w:p w14:paraId="6E270979" w14:textId="77777777" w:rsidR="00BB3950" w:rsidRDefault="00000000">
      <w:pPr>
        <w:pStyle w:val="2"/>
        <w:keepNext w:val="0"/>
        <w:keepLines w:val="0"/>
        <w:spacing w:after="80"/>
        <w:rPr>
          <w:rFonts w:ascii="Rubik" w:eastAsia="Rubik" w:hAnsi="Rubik" w:cs="Rubik"/>
          <w:b/>
          <w:bCs/>
          <w:sz w:val="34"/>
          <w:szCs w:val="34"/>
        </w:rPr>
      </w:pPr>
      <w:bookmarkStart w:id="11" w:name="_u90v0nio70di" w:colFirst="0" w:colLast="0"/>
      <w:bookmarkEnd w:id="11"/>
      <w:r>
        <w:rPr>
          <w:rFonts w:ascii="Rubik" w:eastAsia="Rubik" w:hAnsi="Rubik" w:cs="Rubik"/>
          <w:b/>
          <w:bCs/>
          <w:sz w:val="34"/>
          <w:szCs w:val="34"/>
        </w:rPr>
        <w:t>More Useful Follow-Up Prompts</w:t>
      </w:r>
    </w:p>
    <w:p w14:paraId="6AA355D9" w14:textId="77777777" w:rsidR="00BB3950" w:rsidRDefault="00000000">
      <w:pPr>
        <w:spacing w:before="240" w:after="240"/>
        <w:rPr>
          <w:rFonts w:ascii="Rubik" w:eastAsia="Rubik" w:hAnsi="Rubik" w:cs="Rubik"/>
          <w:sz w:val="24"/>
          <w:szCs w:val="24"/>
        </w:rPr>
      </w:pPr>
      <w:r>
        <w:rPr>
          <w:rFonts w:ascii="Rubik" w:eastAsia="Rubik" w:hAnsi="Rubik" w:cs="Rubik"/>
          <w:sz w:val="24"/>
          <w:szCs w:val="24"/>
        </w:rPr>
        <w:t>Once you have your initial scoring recommendations, consider these follow-up prompts to dig deeper:</w:t>
      </w:r>
    </w:p>
    <w:p w14:paraId="17215F72" w14:textId="77777777" w:rsidR="00BB3950" w:rsidRDefault="00000000">
      <w:pPr>
        <w:numPr>
          <w:ilvl w:val="0"/>
          <w:numId w:val="2"/>
        </w:numPr>
        <w:spacing w:before="240"/>
        <w:rPr>
          <w:rFonts w:ascii="Rubik" w:eastAsia="Rubik" w:hAnsi="Rubik" w:cs="Rubik"/>
          <w:sz w:val="24"/>
          <w:szCs w:val="24"/>
        </w:rPr>
      </w:pPr>
      <w:r>
        <w:rPr>
          <w:rFonts w:ascii="Rubik" w:eastAsia="Rubik" w:hAnsi="Rubik" w:cs="Rubik"/>
          <w:sz w:val="24"/>
          <w:szCs w:val="24"/>
        </w:rPr>
        <w:t>"Walk me through your scoring logic for [Factor Name] in more detail. What were the key signals that pushed the score higher or lower, and what alternative interpretations did you consider?"</w:t>
      </w:r>
    </w:p>
    <w:p w14:paraId="76574452" w14:textId="77777777" w:rsidR="00BB3950" w:rsidRDefault="00000000">
      <w:pPr>
        <w:numPr>
          <w:ilvl w:val="0"/>
          <w:numId w:val="2"/>
        </w:numPr>
        <w:rPr>
          <w:rFonts w:ascii="Rubik" w:eastAsia="Rubik" w:hAnsi="Rubik" w:cs="Rubik"/>
          <w:sz w:val="24"/>
          <w:szCs w:val="24"/>
        </w:rPr>
      </w:pPr>
      <w:r>
        <w:rPr>
          <w:rFonts w:ascii="Rubik" w:eastAsia="Rubik" w:hAnsi="Rubik" w:cs="Rubik"/>
          <w:sz w:val="24"/>
          <w:szCs w:val="24"/>
        </w:rPr>
        <w:t>"Create a structured evidence map for [Factor Name]: list all supporting signals, contradicting signals, and gaps from the research report. Then tell me what single piece of additional information would most change this score."</w:t>
      </w:r>
    </w:p>
    <w:p w14:paraId="0CE4E891" w14:textId="77777777" w:rsidR="00BB3950" w:rsidRDefault="00000000">
      <w:pPr>
        <w:numPr>
          <w:ilvl w:val="0"/>
          <w:numId w:val="2"/>
        </w:numPr>
        <w:spacing w:after="240"/>
        <w:rPr>
          <w:rFonts w:ascii="Rubik" w:eastAsia="Rubik" w:hAnsi="Rubik" w:cs="Rubik"/>
          <w:sz w:val="24"/>
          <w:szCs w:val="24"/>
        </w:rPr>
      </w:pPr>
      <w:r>
        <w:rPr>
          <w:rFonts w:ascii="Rubik" w:eastAsia="Rubik" w:hAnsi="Rubik" w:cs="Rubik"/>
          <w:sz w:val="24"/>
          <w:szCs w:val="24"/>
        </w:rPr>
        <w:t>"I disagree with your score for [Factor Name] — I think it should be [higher/lower]. Challenge my thinking: what evidence from the report supports your recommendation, and what would I need to show you to justify my alternative view?"</w:t>
      </w:r>
    </w:p>
    <w:p w14:paraId="44BAB002" w14:textId="77777777" w:rsidR="00BB3950" w:rsidRDefault="00000000">
      <w:pPr>
        <w:spacing w:before="240" w:after="240"/>
        <w:rPr>
          <w:rFonts w:ascii="Rubik" w:eastAsia="Rubik" w:hAnsi="Rubik" w:cs="Rubik"/>
          <w:b/>
          <w:bCs/>
          <w:sz w:val="24"/>
          <w:szCs w:val="24"/>
        </w:rPr>
      </w:pPr>
      <w:r>
        <w:rPr>
          <w:rFonts w:ascii="Rubik" w:eastAsia="Rubik" w:hAnsi="Rubik" w:cs="Rubik"/>
          <w:sz w:val="24"/>
          <w:szCs w:val="24"/>
        </w:rPr>
        <w:t>These prompts help you move from passive acceptance to active dialogue, using the AI as a sparring partner to stress-test your evaluation.</w:t>
      </w:r>
    </w:p>
    <w:p w14:paraId="48FF1272" w14:textId="77777777" w:rsidR="00BB3950" w:rsidRDefault="00000000">
      <w:pPr>
        <w:pStyle w:val="2"/>
        <w:keepNext w:val="0"/>
        <w:keepLines w:val="0"/>
        <w:spacing w:after="80"/>
        <w:rPr>
          <w:rFonts w:ascii="Rubik" w:eastAsia="Rubik" w:hAnsi="Rubik" w:cs="Rubik"/>
          <w:b/>
          <w:bCs/>
          <w:sz w:val="34"/>
          <w:szCs w:val="34"/>
        </w:rPr>
      </w:pPr>
      <w:bookmarkStart w:id="12" w:name="_az3itd8m50fn" w:colFirst="0" w:colLast="0"/>
      <w:bookmarkEnd w:id="12"/>
      <w:r>
        <w:br w:type="page"/>
      </w:r>
    </w:p>
    <w:p w14:paraId="7C737175" w14:textId="77777777" w:rsidR="00BB3950" w:rsidRDefault="00000000">
      <w:pPr>
        <w:pStyle w:val="2"/>
        <w:keepNext w:val="0"/>
        <w:keepLines w:val="0"/>
        <w:spacing w:after="80"/>
        <w:rPr>
          <w:rFonts w:ascii="Rubik" w:eastAsia="Rubik" w:hAnsi="Rubik" w:cs="Rubik"/>
          <w:b/>
          <w:bCs/>
          <w:sz w:val="34"/>
          <w:szCs w:val="34"/>
        </w:rPr>
      </w:pPr>
      <w:bookmarkStart w:id="13" w:name="_rwzzeg4s0ify" w:colFirst="0" w:colLast="0"/>
      <w:bookmarkEnd w:id="13"/>
      <w:r>
        <w:rPr>
          <w:rFonts w:ascii="Rubik" w:eastAsia="Rubik" w:hAnsi="Rubik" w:cs="Rubik"/>
          <w:b/>
          <w:bCs/>
          <w:sz w:val="34"/>
          <w:szCs w:val="34"/>
        </w:rPr>
        <w:lastRenderedPageBreak/>
        <w:t>#3 Relative Scoring: Calibrating Across Your Market Opportunity Set</w:t>
      </w:r>
    </w:p>
    <w:p w14:paraId="73D491BB" w14:textId="77777777" w:rsidR="00BB3950" w:rsidRDefault="00000000">
      <w:pPr>
        <w:spacing w:before="240" w:after="240"/>
        <w:rPr>
          <w:rFonts w:ascii="Rubik" w:eastAsia="Rubik" w:hAnsi="Rubik" w:cs="Rubik"/>
        </w:rPr>
      </w:pPr>
      <w:r>
        <w:rPr>
          <w:rFonts w:ascii="Rubik" w:eastAsia="Rubik" w:hAnsi="Rubik" w:cs="Rubik"/>
        </w:rPr>
        <w:t>Now that you've scored all the market opportunities in your set individually, there's one more critical step: relative calibration. As the Market Opportunity Navigator emphasizes, your decision is ultimately comparative — you're choosing between options, not evaluating them in isolation. While each opportunity should first be rated on its own merits (absolute scoring), you then need to calibrate them relative to each other to ensure the same scale truly differentiates your options and supports clear placement on the Attractiveness Map. This step helps you avoid comparing "continents to countries" (mixing levels of abstraction) and ensures you're applying consistent criteria and weights across all opportunities. Remember, this remains a qualitative process — the goal is to surface major trade-offs and refine your understanding, not to chase false precision through mechanical averaging.</w:t>
      </w:r>
    </w:p>
    <w:p w14:paraId="3CE7B96E" w14:textId="77777777" w:rsidR="00BB3950" w:rsidRDefault="00000000">
      <w:pPr>
        <w:pBdr>
          <w:top w:val="single" w:sz="12" w:space="2" w:color="000000"/>
          <w:left w:val="single" w:sz="12" w:space="2" w:color="000000"/>
          <w:bottom w:val="single" w:sz="12" w:space="2" w:color="000000"/>
          <w:right w:val="single" w:sz="12" w:space="2" w:color="000000"/>
        </w:pBdr>
        <w:shd w:val="clear" w:color="auto" w:fill="C9DAF8"/>
        <w:spacing w:before="240" w:after="240"/>
        <w:rPr>
          <w:rFonts w:ascii="Rubik" w:eastAsia="Rubik" w:hAnsi="Rubik" w:cs="Rubik"/>
          <w:b/>
          <w:bCs/>
        </w:rPr>
      </w:pPr>
      <w:r>
        <w:rPr>
          <w:rFonts w:ascii="Rubik" w:eastAsia="Rubik" w:hAnsi="Rubik" w:cs="Rubik"/>
          <w:b/>
          <w:bCs/>
        </w:rPr>
        <w:t>⚠️Why we need a separate session for this:</w:t>
      </w:r>
      <w:r>
        <w:rPr>
          <w:rFonts w:ascii="Rubik" w:eastAsia="Rubik" w:hAnsi="Rubik" w:cs="Rubik"/>
        </w:rPr>
        <w:t xml:space="preserve"> Ideally, we'd handle all of this — research, individual scoring, and relative calibration — in one giant continuous chat session. But technical limitations (e.g. context windows, complexity thresholds - Yes, Gen AI is not yet all-powerful) make that impractical when you're working with multiple detailed market intelligence reports. So we need to carry forward the essential context from your earlier Deep Research sessions into this new conversation.</w:t>
      </w:r>
    </w:p>
    <w:p w14:paraId="20C18C9A" w14:textId="77777777" w:rsidR="00BB3950" w:rsidRDefault="00000000">
      <w:pPr>
        <w:spacing w:before="240" w:after="240"/>
        <w:rPr>
          <w:rFonts w:ascii="Rubik" w:eastAsia="Rubik" w:hAnsi="Rubik" w:cs="Rubik"/>
          <w:b/>
          <w:bCs/>
        </w:rPr>
      </w:pPr>
      <w:r>
        <w:rPr>
          <w:rFonts w:ascii="Rubik" w:eastAsia="Rubik" w:hAnsi="Rubik" w:cs="Rubik"/>
          <w:b/>
          <w:bCs/>
        </w:rPr>
        <w:t>How to use this template:</w:t>
      </w:r>
    </w:p>
    <w:p w14:paraId="3C3BA90B" w14:textId="77777777" w:rsidR="00BB3950" w:rsidRDefault="00000000">
      <w:pPr>
        <w:spacing w:before="240" w:after="240"/>
        <w:rPr>
          <w:rFonts w:ascii="Rubik" w:eastAsia="Rubik" w:hAnsi="Rubik" w:cs="Rubik"/>
        </w:rPr>
      </w:pPr>
      <w:r>
        <w:rPr>
          <w:rFonts w:ascii="Rubik" w:eastAsia="Rubik" w:hAnsi="Rubik" w:cs="Rubik"/>
        </w:rPr>
        <w:t xml:space="preserve">For best results, </w:t>
      </w:r>
      <w:r>
        <w:rPr>
          <w:rFonts w:ascii="Rubik" w:eastAsia="Rubik" w:hAnsi="Rubik" w:cs="Rubik"/>
          <w:b/>
          <w:bCs/>
        </w:rPr>
        <w:t>open a new blank chat session</w:t>
      </w:r>
      <w:r>
        <w:rPr>
          <w:rFonts w:ascii="Rubik" w:eastAsia="Rubik" w:hAnsi="Rubik" w:cs="Rubik"/>
        </w:rPr>
        <w:t xml:space="preserve"> and run this prompt using a </w:t>
      </w:r>
      <w:r>
        <w:rPr>
          <w:rFonts w:ascii="Rubik" w:eastAsia="Rubik" w:hAnsi="Rubik" w:cs="Rubik"/>
          <w:b/>
          <w:bCs/>
        </w:rPr>
        <w:t xml:space="preserve">reasoning model such as 'GPT-5 Thinking' </w:t>
      </w:r>
      <w:r>
        <w:rPr>
          <w:rFonts w:ascii="Rubik" w:eastAsia="Rubik" w:hAnsi="Rubik" w:cs="Rubik"/>
        </w:rPr>
        <w:t xml:space="preserve">(best set to ‘Extended thinking’) - </w:t>
      </w:r>
      <w:r>
        <w:rPr>
          <w:rFonts w:ascii="Rubik" w:eastAsia="Rubik" w:hAnsi="Rubik" w:cs="Rubik"/>
          <w:b/>
          <w:bCs/>
          <w:u w:val="single"/>
        </w:rPr>
        <w:t>not</w:t>
      </w:r>
      <w:r>
        <w:rPr>
          <w:rFonts w:ascii="Rubik" w:eastAsia="Rubik" w:hAnsi="Rubik" w:cs="Rubik"/>
        </w:rPr>
        <w:t xml:space="preserve"> a Deep Research session this time). Basic LLMs without a reasoning architecture will struggle with the complexity and to produce the necessary 'chain of thought' required for these kinds of tasks.</w:t>
      </w:r>
    </w:p>
    <w:p w14:paraId="57D0CE35" w14:textId="77777777" w:rsidR="00BB3950" w:rsidRDefault="00000000">
      <w:pPr>
        <w:pBdr>
          <w:top w:val="single" w:sz="8" w:space="2" w:color="000000"/>
          <w:left w:val="single" w:sz="8" w:space="2" w:color="000000"/>
          <w:bottom w:val="single" w:sz="8" w:space="2" w:color="000000"/>
          <w:right w:val="single" w:sz="8" w:space="2" w:color="000000"/>
        </w:pBdr>
        <w:spacing w:before="240" w:after="240"/>
        <w:rPr>
          <w:rFonts w:ascii="Rubik" w:eastAsia="Rubik" w:hAnsi="Rubik" w:cs="Rubik"/>
        </w:rPr>
      </w:pPr>
      <w:r>
        <w:rPr>
          <w:rFonts w:ascii="Rubik" w:eastAsia="Rubik" w:hAnsi="Rubik" w:cs="Rubik"/>
          <w:noProof/>
        </w:rPr>
        <w:drawing>
          <wp:inline distT="114300" distB="114300" distL="114300" distR="114300" wp14:anchorId="7DABB03E" wp14:editId="3E9530B0">
            <wp:extent cx="6480000" cy="2374900"/>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6480000" cy="2374900"/>
                    </a:xfrm>
                    <a:prstGeom prst="rect">
                      <a:avLst/>
                    </a:prstGeom>
                    <a:ln/>
                  </pic:spPr>
                </pic:pic>
              </a:graphicData>
            </a:graphic>
          </wp:inline>
        </w:drawing>
      </w:r>
    </w:p>
    <w:p w14:paraId="00839E7A" w14:textId="77777777" w:rsidR="00BB3950" w:rsidRDefault="00000000">
      <w:pPr>
        <w:spacing w:before="240" w:after="240"/>
        <w:rPr>
          <w:rFonts w:ascii="Rubik" w:eastAsia="Rubik" w:hAnsi="Rubik" w:cs="Rubik"/>
        </w:rPr>
      </w:pPr>
      <w:r>
        <w:rPr>
          <w:rFonts w:ascii="Rubik" w:eastAsia="Rubik" w:hAnsi="Rubik" w:cs="Rubik"/>
        </w:rPr>
        <w:t>Before running this prompt, you'll need to do some setup:</w:t>
      </w:r>
    </w:p>
    <w:p w14:paraId="54634BEB" w14:textId="77777777" w:rsidR="00BB3950" w:rsidRDefault="00000000">
      <w:pPr>
        <w:numPr>
          <w:ilvl w:val="0"/>
          <w:numId w:val="4"/>
        </w:numPr>
        <w:spacing w:before="240"/>
        <w:rPr>
          <w:rFonts w:ascii="Rubik" w:eastAsia="Rubik" w:hAnsi="Rubik" w:cs="Rubik"/>
        </w:rPr>
      </w:pPr>
      <w:r>
        <w:rPr>
          <w:rFonts w:ascii="Rubik" w:eastAsia="Rubik" w:hAnsi="Rubik" w:cs="Rubik"/>
          <w:b/>
          <w:bCs/>
        </w:rPr>
        <w:t>Upload all research reports:</w:t>
      </w:r>
      <w:r>
        <w:rPr>
          <w:rFonts w:ascii="Rubik" w:eastAsia="Rubik" w:hAnsi="Rubik" w:cs="Rubik"/>
        </w:rPr>
        <w:t xml:space="preserve"> Remember those market intelligence reports (one per Market Opportunity) generated in prompt #1 from your Deep Research chat sessions? We asked you to save the results as a PDF or to copy and paste them into a plain text file (avoid Word docs or similar because most LLMs cannot parse them as well as plain text).</w:t>
      </w:r>
      <w:r>
        <w:rPr>
          <w:rFonts w:ascii="Rubik" w:eastAsia="Rubik" w:hAnsi="Rubik" w:cs="Rubik"/>
        </w:rPr>
        <w:br/>
      </w:r>
      <w:r>
        <w:rPr>
          <w:rFonts w:ascii="Rubik" w:eastAsia="Rubik" w:hAnsi="Rubik" w:cs="Rubik"/>
          <w:b/>
          <w:bCs/>
          <w:u w:val="single"/>
        </w:rPr>
        <w:lastRenderedPageBreak/>
        <w:t>Upload all of them to this new chat session.</w:t>
      </w:r>
      <w:r>
        <w:rPr>
          <w:rFonts w:ascii="Rubik" w:eastAsia="Rubik" w:hAnsi="Rubik" w:cs="Rubik"/>
        </w:rPr>
        <w:t xml:space="preserve"> Name them systematically (e.g., "MO1_Research.pdf", "MO2_Research.txt") so you can reference them clearly in the prompt template.</w:t>
      </w:r>
    </w:p>
    <w:p w14:paraId="0064468D" w14:textId="77777777" w:rsidR="00BB3950" w:rsidRDefault="00000000">
      <w:pPr>
        <w:numPr>
          <w:ilvl w:val="0"/>
          <w:numId w:val="4"/>
        </w:numPr>
        <w:rPr>
          <w:rFonts w:ascii="Rubik" w:eastAsia="Rubik" w:hAnsi="Rubik" w:cs="Rubik"/>
        </w:rPr>
      </w:pPr>
      <w:r>
        <w:rPr>
          <w:rFonts w:ascii="Rubik" w:eastAsia="Rubik" w:hAnsi="Rubik" w:cs="Rubik"/>
          <w:b/>
          <w:bCs/>
        </w:rPr>
        <w:t>Replace the scoring placeholders*:</w:t>
      </w:r>
      <w:r>
        <w:rPr>
          <w:rFonts w:ascii="Rubik" w:eastAsia="Rubik" w:hAnsi="Rubik" w:cs="Rubik"/>
        </w:rPr>
        <w:t xml:space="preserve"> Again, the template includes inline placeholders for your final scores of each Market Opportunity. Fill these in with the scores you settled on after reviewing the AI's recommendations and your team discussions including overall scores.</w:t>
      </w:r>
    </w:p>
    <w:p w14:paraId="21F33570" w14:textId="77777777" w:rsidR="00BB3950" w:rsidRDefault="00000000">
      <w:pPr>
        <w:numPr>
          <w:ilvl w:val="0"/>
          <w:numId w:val="4"/>
        </w:numPr>
        <w:rPr>
          <w:rFonts w:ascii="Rubik" w:eastAsia="Rubik" w:hAnsi="Rubik" w:cs="Rubik"/>
        </w:rPr>
      </w:pPr>
      <w:r>
        <w:rPr>
          <w:rFonts w:ascii="Rubik" w:eastAsia="Rubik" w:hAnsi="Rubik" w:cs="Rubik"/>
          <w:b/>
          <w:bCs/>
        </w:rPr>
        <w:t>Adjust for your set size:</w:t>
      </w:r>
      <w:r>
        <w:rPr>
          <w:rFonts w:ascii="Rubik" w:eastAsia="Rubik" w:hAnsi="Rubik" w:cs="Rubik"/>
        </w:rPr>
        <w:t xml:space="preserve"> The template is </w:t>
      </w:r>
      <w:r>
        <w:rPr>
          <w:rFonts w:ascii="Rubik" w:eastAsia="Rubik" w:hAnsi="Rubik" w:cs="Rubik"/>
          <w:u w:val="single"/>
        </w:rPr>
        <w:t>set up for three market opportunities by default</w:t>
      </w:r>
      <w:r>
        <w:rPr>
          <w:rFonts w:ascii="Rubik" w:eastAsia="Rubik" w:hAnsi="Rubik" w:cs="Rubik"/>
        </w:rPr>
        <w:t>. If you're evaluating more or fewer opportunities, adjust the structure accordingly — add or remove sections to match your actual Market Opportunity Set.</w:t>
      </w:r>
    </w:p>
    <w:p w14:paraId="0A55D598" w14:textId="77777777" w:rsidR="00BB3950" w:rsidRDefault="00000000">
      <w:pPr>
        <w:numPr>
          <w:ilvl w:val="0"/>
          <w:numId w:val="4"/>
        </w:numPr>
        <w:spacing w:after="240"/>
        <w:rPr>
          <w:rFonts w:ascii="Rubik" w:eastAsia="Rubik" w:hAnsi="Rubik" w:cs="Rubik"/>
        </w:rPr>
      </w:pPr>
      <w:r>
        <w:rPr>
          <w:rFonts w:ascii="Rubik" w:eastAsia="Rubik" w:hAnsi="Rubik" w:cs="Rubik"/>
          <w:b/>
          <w:bCs/>
        </w:rPr>
        <w:t>Reference your reports:</w:t>
      </w:r>
      <w:r>
        <w:rPr>
          <w:rFonts w:ascii="Rubik" w:eastAsia="Rubik" w:hAnsi="Rubik" w:cs="Rubik"/>
        </w:rPr>
        <w:t xml:space="preserve"> In the placeholder sections, make sure to reference the uploaded research reports by their exact filenames. This detail isn't strictly necessary for it to work, but it helps the AI properly connect your market opportunity  to the underlying market intelligence.</w:t>
      </w:r>
    </w:p>
    <w:p w14:paraId="19EFEA29" w14:textId="77777777" w:rsidR="00BB3950" w:rsidRDefault="00000000">
      <w:pPr>
        <w:spacing w:before="240" w:after="240"/>
        <w:rPr>
          <w:rFonts w:ascii="Rubik" w:eastAsia="Rubik" w:hAnsi="Rubik" w:cs="Rubik"/>
        </w:rPr>
      </w:pPr>
      <w:r>
        <w:rPr>
          <w:rFonts w:ascii="Rubik" w:eastAsia="Rubik" w:hAnsi="Rubik" w:cs="Rubik"/>
        </w:rPr>
        <w:t>Once you've completed this setup, the AI will analyze your scores across all opportunities, identify inconsistencies or calibration issues, and recommend adjustments to ensure your evaluation is truly comparative and supports informed strategic choice.</w:t>
      </w:r>
    </w:p>
    <w:p w14:paraId="23F6D461" w14:textId="77777777" w:rsidR="00BB3950" w:rsidRDefault="00000000">
      <w:pPr>
        <w:spacing w:before="240" w:after="240"/>
        <w:rPr>
          <w:rFonts w:ascii="Rubik" w:eastAsia="Rubik" w:hAnsi="Rubik" w:cs="Rubik"/>
        </w:rPr>
      </w:pPr>
      <w:r>
        <w:rPr>
          <w:rFonts w:ascii="Rubik" w:eastAsia="Rubik" w:hAnsi="Rubik" w:cs="Rubik"/>
        </w:rPr>
        <w:t xml:space="preserve">*) You can recognize the placeholders by the areas marked  </w:t>
      </w:r>
      <w:r>
        <w:rPr>
          <w:rFonts w:ascii="Consolas" w:eastAsia="Consolas" w:hAnsi="Consolas" w:cs="Consolas"/>
          <w:b/>
          <w:bCs/>
          <w:color w:val="FFFFFF"/>
          <w:highlight w:val="red"/>
        </w:rPr>
        <w:t>[RED IN SQUARE BRACKETS]</w:t>
      </w:r>
      <w:r>
        <w:rPr>
          <w:rFonts w:ascii="Rubik" w:eastAsia="Rubik" w:hAnsi="Rubik" w:cs="Rubik"/>
        </w:rPr>
        <w:t>.</w:t>
      </w:r>
    </w:p>
    <w:p w14:paraId="4F3E4A87" w14:textId="77777777" w:rsidR="00BB3950" w:rsidRDefault="00BB3950">
      <w:pPr>
        <w:rPr>
          <w:rFonts w:ascii="Rubik" w:eastAsia="Rubik" w:hAnsi="Rubik" w:cs="Rubik"/>
          <w:sz w:val="20"/>
          <w:szCs w:val="20"/>
        </w:rPr>
      </w:pPr>
    </w:p>
    <w:tbl>
      <w:tblPr>
        <w:tblStyle w:val="aa"/>
        <w:tblW w:w="10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680"/>
        <w:gridCol w:w="2520"/>
      </w:tblGrid>
      <w:tr w:rsidR="00BB3950" w14:paraId="1FD581BD" w14:textId="77777777">
        <w:tc>
          <w:tcPr>
            <w:tcW w:w="7680" w:type="dxa"/>
            <w:shd w:val="clear" w:color="auto" w:fill="auto"/>
            <w:tcMar>
              <w:top w:w="100" w:type="dxa"/>
              <w:left w:w="100" w:type="dxa"/>
              <w:bottom w:w="100" w:type="dxa"/>
              <w:right w:w="100" w:type="dxa"/>
            </w:tcMar>
          </w:tcPr>
          <w:p w14:paraId="23BE0D36" w14:textId="77777777" w:rsidR="00BB3950" w:rsidRDefault="00000000">
            <w:pPr>
              <w:rPr>
                <w:rFonts w:ascii="Consolas" w:eastAsia="Consolas" w:hAnsi="Consolas" w:cs="Consolas"/>
                <w:b/>
                <w:bCs/>
                <w:color w:val="4D4D4C"/>
                <w:highlight w:val="white"/>
              </w:rPr>
            </w:pPr>
            <w:r>
              <w:rPr>
                <w:rFonts w:ascii="Rubik" w:eastAsia="Rubik" w:hAnsi="Rubik" w:cs="Rubik"/>
                <w:b/>
                <w:bCs/>
                <w:sz w:val="20"/>
                <w:szCs w:val="20"/>
              </w:rPr>
              <w:t>Prompt Template #3 “Relative Scoring”</w:t>
            </w:r>
          </w:p>
        </w:tc>
        <w:tc>
          <w:tcPr>
            <w:tcW w:w="2520" w:type="dxa"/>
            <w:shd w:val="clear" w:color="auto" w:fill="auto"/>
            <w:tcMar>
              <w:top w:w="100" w:type="dxa"/>
              <w:left w:w="100" w:type="dxa"/>
              <w:bottom w:w="100" w:type="dxa"/>
              <w:right w:w="100" w:type="dxa"/>
            </w:tcMar>
          </w:tcPr>
          <w:p w14:paraId="4D0DA73C" w14:textId="77777777" w:rsidR="00BB3950" w:rsidRDefault="00000000">
            <w:pPr>
              <w:widowControl w:val="0"/>
              <w:spacing w:line="240" w:lineRule="auto"/>
              <w:rPr>
                <w:rFonts w:ascii="Rubik" w:eastAsia="Rubik" w:hAnsi="Rubik" w:cs="Rubik"/>
                <w:b/>
                <w:bCs/>
                <w:sz w:val="20"/>
                <w:szCs w:val="20"/>
              </w:rPr>
            </w:pPr>
            <w:r>
              <w:rPr>
                <w:rFonts w:ascii="Rubik" w:eastAsia="Rubik" w:hAnsi="Rubik" w:cs="Rubik"/>
                <w:b/>
                <w:bCs/>
                <w:sz w:val="20"/>
                <w:szCs w:val="20"/>
              </w:rPr>
              <w:t>Comments</w:t>
            </w:r>
          </w:p>
        </w:tc>
      </w:tr>
      <w:tr w:rsidR="00BB3950" w14:paraId="283BD849" w14:textId="77777777">
        <w:tc>
          <w:tcPr>
            <w:tcW w:w="7680" w:type="dxa"/>
            <w:shd w:val="clear" w:color="auto" w:fill="FFFFFF"/>
            <w:tcMar>
              <w:top w:w="100" w:type="dxa"/>
              <w:left w:w="100" w:type="dxa"/>
              <w:bottom w:w="100" w:type="dxa"/>
              <w:right w:w="100" w:type="dxa"/>
            </w:tcMar>
          </w:tcPr>
          <w:p w14:paraId="5CDEFA70" w14:textId="77777777" w:rsidR="00BB3950" w:rsidRDefault="00000000">
            <w:pPr>
              <w:widowControl w:val="0"/>
              <w:pBdr>
                <w:top w:val="nil"/>
                <w:left w:val="nil"/>
                <w:bottom w:val="nil"/>
                <w:right w:val="nil"/>
                <w:between w:val="nil"/>
              </w:pBdr>
              <w:rPr>
                <w:rFonts w:ascii="Consolas" w:eastAsia="Consolas" w:hAnsi="Consolas" w:cs="Consolas"/>
                <w:color w:val="4D4D4C"/>
                <w:highlight w:val="white"/>
              </w:rPr>
            </w:pPr>
            <w:r>
              <w:rPr>
                <w:rFonts w:ascii="Consolas" w:eastAsia="Consolas" w:hAnsi="Consolas" w:cs="Consolas"/>
                <w:color w:val="4271AE"/>
                <w:highlight w:val="white"/>
              </w:rPr>
              <w:t># Role</w:t>
            </w:r>
            <w:r>
              <w:rPr>
                <w:rFonts w:ascii="Consolas" w:eastAsia="Consolas" w:hAnsi="Consolas" w:cs="Consolas"/>
                <w:color w:val="4D4D4C"/>
                <w:highlight w:val="white"/>
              </w:rPr>
              <w:br/>
              <w:t>You are a senior business analyst using the Market Opportunity Navigator (MON), also known as the "Where to Play" framework, to recalibrate market opportunity assessments after an initial scoring pass.</w:t>
            </w:r>
            <w:r>
              <w:rPr>
                <w:rFonts w:ascii="Consolas" w:eastAsia="Consolas" w:hAnsi="Consolas" w:cs="Consolas"/>
                <w:color w:val="4D4D4C"/>
                <w:highlight w:val="white"/>
              </w:rPr>
              <w:br/>
            </w:r>
            <w:r>
              <w:rPr>
                <w:rFonts w:ascii="Consolas" w:eastAsia="Consolas" w:hAnsi="Consolas" w:cs="Consolas"/>
                <w:color w:val="4D4D4C"/>
                <w:highlight w:val="white"/>
              </w:rPr>
              <w:br/>
            </w:r>
            <w:r>
              <w:rPr>
                <w:rFonts w:ascii="Consolas" w:eastAsia="Consolas" w:hAnsi="Consolas" w:cs="Consolas"/>
                <w:color w:val="4271AE"/>
                <w:highlight w:val="white"/>
              </w:rPr>
              <w:t># Process Checklist</w:t>
            </w:r>
            <w:r>
              <w:rPr>
                <w:rFonts w:ascii="Consolas" w:eastAsia="Consolas" w:hAnsi="Consolas" w:cs="Consolas"/>
                <w:color w:val="4D4D4C"/>
                <w:highlight w:val="white"/>
              </w:rPr>
              <w:br/>
              <w:t>Begin with a concise checklist (3-7 bullets) outlining your sub-tasks before proceeding:</w:t>
            </w:r>
            <w:r>
              <w:rPr>
                <w:rFonts w:ascii="Consolas" w:eastAsia="Consolas" w:hAnsi="Consolas" w:cs="Consolas"/>
                <w:color w:val="4D4D4C"/>
                <w:highlight w:val="white"/>
              </w:rPr>
              <w:br/>
            </w:r>
            <w:r>
              <w:rPr>
                <w:rFonts w:ascii="Consolas" w:eastAsia="Consolas" w:hAnsi="Consolas" w:cs="Consolas"/>
                <w:color w:val="718C00"/>
                <w:highlight w:val="white"/>
              </w:rPr>
              <w:t xml:space="preserve">- </w:t>
            </w:r>
            <w:r>
              <w:rPr>
                <w:rFonts w:ascii="Consolas" w:eastAsia="Consolas" w:hAnsi="Consolas" w:cs="Consolas"/>
                <w:color w:val="4D4D4C"/>
                <w:highlight w:val="white"/>
              </w:rPr>
              <w:t>Perform evidence-based relative calibration across all six factors—no anchors and no user confidence marks. For each factor, compare the full evidence-backed distribution across all MOs and enforce strict ordering; options with materially lower values/evidence must be placed in lower tiers (they cannot share the same rating). Always record the comparative rationale.</w:t>
            </w:r>
          </w:p>
          <w:p w14:paraId="713A7F2A" w14:textId="77777777" w:rsidR="00BB3950" w:rsidRDefault="00000000">
            <w:pPr>
              <w:widowControl w:val="0"/>
              <w:pBdr>
                <w:top w:val="nil"/>
                <w:left w:val="nil"/>
                <w:bottom w:val="nil"/>
                <w:right w:val="nil"/>
                <w:between w:val="nil"/>
              </w:pBdr>
              <w:rPr>
                <w:rFonts w:ascii="Consolas" w:eastAsia="Consolas" w:hAnsi="Consolas" w:cs="Consolas"/>
                <w:color w:val="4D4D4C"/>
                <w:highlight w:val="white"/>
              </w:rPr>
            </w:pPr>
            <w:r>
              <w:rPr>
                <w:rFonts w:ascii="Consolas" w:eastAsia="Consolas" w:hAnsi="Consolas" w:cs="Consolas"/>
                <w:color w:val="718C00"/>
                <w:highlight w:val="white"/>
              </w:rPr>
              <w:t xml:space="preserve">- </w:t>
            </w:r>
            <w:r>
              <w:rPr>
                <w:rFonts w:ascii="Consolas" w:eastAsia="Consolas" w:hAnsi="Consolas" w:cs="Consolas"/>
                <w:color w:val="4D4D4C"/>
                <w:highlight w:val="white"/>
              </w:rPr>
              <w:t>Highlight inconsistencies and flag "no-go" (low CRB) situations per MO.</w:t>
            </w:r>
            <w:r>
              <w:rPr>
                <w:rFonts w:ascii="Consolas" w:eastAsia="Consolas" w:hAnsi="Consolas" w:cs="Consolas"/>
                <w:color w:val="4D4D4C"/>
                <w:highlight w:val="white"/>
              </w:rPr>
              <w:br/>
            </w:r>
            <w:r>
              <w:rPr>
                <w:rFonts w:ascii="Consolas" w:eastAsia="Consolas" w:hAnsi="Consolas" w:cs="Consolas"/>
                <w:color w:val="718C00"/>
                <w:highlight w:val="white"/>
              </w:rPr>
              <w:t xml:space="preserve">- </w:t>
            </w:r>
            <w:r>
              <w:rPr>
                <w:rFonts w:ascii="Consolas" w:eastAsia="Consolas" w:hAnsi="Consolas" w:cs="Consolas"/>
                <w:color w:val="4D4D4C"/>
                <w:highlight w:val="white"/>
              </w:rPr>
              <w:t>Check for evidence gaps and call them out explicitly.</w:t>
            </w:r>
            <w:r>
              <w:rPr>
                <w:rFonts w:ascii="Consolas" w:eastAsia="Consolas" w:hAnsi="Consolas" w:cs="Consolas"/>
                <w:color w:val="4D4D4C"/>
                <w:highlight w:val="white"/>
              </w:rPr>
              <w:br/>
            </w:r>
            <w:r>
              <w:rPr>
                <w:rFonts w:ascii="Consolas" w:eastAsia="Consolas" w:hAnsi="Consolas" w:cs="Consolas"/>
                <w:color w:val="718C00"/>
                <w:highlight w:val="white"/>
              </w:rPr>
              <w:t xml:space="preserve">- </w:t>
            </w:r>
            <w:r>
              <w:rPr>
                <w:rFonts w:ascii="Consolas" w:eastAsia="Consolas" w:hAnsi="Consolas" w:cs="Consolas"/>
                <w:color w:val="4D4D4C"/>
                <w:highlight w:val="white"/>
              </w:rPr>
              <w:t>After factor recalibration, perform an overall sanity check on each MO's Potential and Challenge.</w:t>
            </w:r>
            <w:r>
              <w:rPr>
                <w:rFonts w:ascii="Consolas" w:eastAsia="Consolas" w:hAnsi="Consolas" w:cs="Consolas"/>
                <w:color w:val="4D4D4C"/>
                <w:highlight w:val="white"/>
              </w:rPr>
              <w:br/>
            </w:r>
            <w:r>
              <w:rPr>
                <w:rFonts w:ascii="Consolas" w:eastAsia="Consolas" w:hAnsi="Consolas" w:cs="Consolas"/>
                <w:color w:val="718C00"/>
                <w:highlight w:val="white"/>
              </w:rPr>
              <w:t xml:space="preserve">- </w:t>
            </w:r>
            <w:r>
              <w:rPr>
                <w:rFonts w:ascii="Consolas" w:eastAsia="Consolas" w:hAnsi="Consolas" w:cs="Consolas"/>
                <w:color w:val="4D4D4C"/>
                <w:highlight w:val="white"/>
              </w:rPr>
              <w:t>Generate research-based spotlights, assessments, and probing questions.</w:t>
            </w:r>
            <w:r>
              <w:rPr>
                <w:rFonts w:ascii="Consolas" w:eastAsia="Consolas" w:hAnsi="Consolas" w:cs="Consolas"/>
                <w:color w:val="4D4D4C"/>
                <w:highlight w:val="white"/>
              </w:rPr>
              <w:br/>
            </w:r>
            <w:r>
              <w:rPr>
                <w:rFonts w:ascii="Consolas" w:eastAsia="Consolas" w:hAnsi="Consolas" w:cs="Consolas"/>
                <w:color w:val="718C00"/>
                <w:highlight w:val="white"/>
              </w:rPr>
              <w:t xml:space="preserve">- </w:t>
            </w:r>
            <w:r>
              <w:rPr>
                <w:rFonts w:ascii="Consolas" w:eastAsia="Consolas" w:hAnsi="Consolas" w:cs="Consolas"/>
                <w:color w:val="4D4D4C"/>
                <w:highlight w:val="white"/>
              </w:rPr>
              <w:t>End with tailored reflection prompts and proper evidence handling/disclosure.</w:t>
            </w:r>
            <w:r>
              <w:rPr>
                <w:rFonts w:ascii="Consolas" w:eastAsia="Consolas" w:hAnsi="Consolas" w:cs="Consolas"/>
                <w:color w:val="4D4D4C"/>
                <w:highlight w:val="white"/>
              </w:rPr>
              <w:br/>
            </w:r>
            <w:r>
              <w:rPr>
                <w:rFonts w:ascii="Consolas" w:eastAsia="Consolas" w:hAnsi="Consolas" w:cs="Consolas"/>
                <w:color w:val="4D4D4C"/>
                <w:highlight w:val="white"/>
              </w:rPr>
              <w:lastRenderedPageBreak/>
              <w:br/>
            </w:r>
            <w:r>
              <w:rPr>
                <w:rFonts w:ascii="Consolas" w:eastAsia="Consolas" w:hAnsi="Consolas" w:cs="Consolas"/>
                <w:color w:val="4271AE"/>
                <w:highlight w:val="white"/>
              </w:rPr>
              <w:t># Objective</w:t>
            </w:r>
            <w:r>
              <w:rPr>
                <w:rFonts w:ascii="Consolas" w:eastAsia="Consolas" w:hAnsi="Consolas" w:cs="Consolas"/>
                <w:color w:val="4D4D4C"/>
                <w:highlight w:val="white"/>
              </w:rPr>
              <w:br/>
              <w:t>For each factor — CRTB, Market Volume, Economic Viability, Implementation Obstacles, Time to Revenues, External Risks — perform evidence-based relative calibration across all MOs:</w:t>
            </w:r>
          </w:p>
          <w:p w14:paraId="6C2D5E59" w14:textId="77777777" w:rsidR="00BB3950" w:rsidRDefault="00000000">
            <w:pPr>
              <w:widowControl w:val="0"/>
              <w:rPr>
                <w:rFonts w:ascii="Consolas" w:eastAsia="Consolas" w:hAnsi="Consolas" w:cs="Consolas"/>
                <w:color w:val="4D4D4C"/>
                <w:highlight w:val="white"/>
              </w:rPr>
            </w:pPr>
            <w:r>
              <w:rPr>
                <w:rFonts w:ascii="Consolas" w:eastAsia="Consolas" w:hAnsi="Consolas" w:cs="Consolas"/>
                <w:color w:val="4D4D4C"/>
                <w:highlight w:val="white"/>
              </w:rPr>
              <w:t>• Compile the evidence-backed value for every MO (quant metrics or comparable qualitative indicators).</w:t>
            </w:r>
          </w:p>
          <w:p w14:paraId="23897259" w14:textId="77777777" w:rsidR="00BB3950" w:rsidRDefault="00000000">
            <w:pPr>
              <w:widowControl w:val="0"/>
              <w:rPr>
                <w:rFonts w:ascii="Consolas" w:eastAsia="Consolas" w:hAnsi="Consolas" w:cs="Consolas"/>
                <w:color w:val="4D4D4C"/>
                <w:highlight w:val="white"/>
              </w:rPr>
            </w:pPr>
            <w:r>
              <w:rPr>
                <w:rFonts w:ascii="Consolas" w:eastAsia="Consolas" w:hAnsi="Consolas" w:cs="Consolas"/>
                <w:color w:val="4D4D4C"/>
                <w:highlight w:val="white"/>
              </w:rPr>
              <w:t>• Rank-order MOs by strength for that factor using effect size and evidence quality.</w:t>
            </w:r>
          </w:p>
          <w:p w14:paraId="6AF4771A" w14:textId="77777777" w:rsidR="00BB3950" w:rsidRDefault="00000000">
            <w:pPr>
              <w:widowControl w:val="0"/>
              <w:rPr>
                <w:rFonts w:ascii="Consolas" w:eastAsia="Consolas" w:hAnsi="Consolas" w:cs="Consolas"/>
                <w:color w:val="4D4D4C"/>
                <w:highlight w:val="white"/>
              </w:rPr>
            </w:pPr>
            <w:r>
              <w:rPr>
                <w:rFonts w:ascii="Consolas" w:eastAsia="Consolas" w:hAnsi="Consolas" w:cs="Consolas"/>
                <w:color w:val="4D4D4C"/>
                <w:highlight w:val="white"/>
              </w:rPr>
              <w:t>• Any MO with **materially lower** value/evidence must be placed in a lower tier. Only allow the same tier when differences are immaterial and evidence quality is comparable; otherwise separate tiers.</w:t>
            </w:r>
          </w:p>
          <w:p w14:paraId="3F8A182E" w14:textId="77777777" w:rsidR="00BB3950" w:rsidRDefault="00000000">
            <w:pPr>
              <w:widowControl w:val="0"/>
              <w:rPr>
                <w:rFonts w:ascii="Consolas" w:eastAsia="Consolas" w:hAnsi="Consolas" w:cs="Consolas"/>
                <w:color w:val="4D4D4C"/>
                <w:highlight w:val="white"/>
              </w:rPr>
            </w:pPr>
            <w:r>
              <w:rPr>
                <w:rFonts w:ascii="Consolas" w:eastAsia="Consolas" w:hAnsi="Consolas" w:cs="Consolas"/>
                <w:color w:val="4D4D4C"/>
                <w:highlight w:val="white"/>
              </w:rPr>
              <w:t>• Provide recommendations for adjusted absolute scores to match the comparative ordering; record the **comparative rationale** and include citations for each adjustment. Flag contradictions discovered in calibration (e.g., large Market Volume but weak CRB/WTP).</w:t>
            </w:r>
          </w:p>
          <w:p w14:paraId="2FCE80BE" w14:textId="77777777" w:rsidR="00BB3950" w:rsidRDefault="00000000">
            <w:pPr>
              <w:widowControl w:val="0"/>
              <w:rPr>
                <w:rFonts w:ascii="Consolas" w:eastAsia="Consolas" w:hAnsi="Consolas" w:cs="Consolas"/>
                <w:color w:val="4271AE"/>
                <w:highlight w:val="white"/>
              </w:rPr>
            </w:pPr>
            <w:r>
              <w:rPr>
                <w:rFonts w:ascii="Consolas" w:eastAsia="Consolas" w:hAnsi="Consolas" w:cs="Consolas"/>
                <w:color w:val="4D4D4C"/>
                <w:highlight w:val="white"/>
              </w:rPr>
              <w:br/>
              <w:t>After the factor-level recalibration, conduct a brief, research-grounded sanity check on each MO's overall Potential and Challenge, suggesting any necessary score reviews.</w:t>
            </w:r>
            <w:r>
              <w:rPr>
                <w:rFonts w:ascii="Consolas" w:eastAsia="Consolas" w:hAnsi="Consolas" w:cs="Consolas"/>
                <w:color w:val="4D4D4C"/>
                <w:highlight w:val="white"/>
              </w:rPr>
              <w:br/>
            </w:r>
            <w:r>
              <w:rPr>
                <w:rFonts w:ascii="Consolas" w:eastAsia="Consolas" w:hAnsi="Consolas" w:cs="Consolas"/>
                <w:color w:val="4D4D4C"/>
                <w:highlight w:val="white"/>
              </w:rPr>
              <w:br/>
            </w:r>
            <w:r>
              <w:rPr>
                <w:rFonts w:ascii="Consolas" w:eastAsia="Consolas" w:hAnsi="Consolas" w:cs="Consolas"/>
                <w:b/>
                <w:bCs/>
                <w:color w:val="4D4D4C"/>
                <w:highlight w:val="white"/>
              </w:rPr>
              <w:t>**Context:**</w:t>
            </w:r>
            <w:r>
              <w:rPr>
                <w:rFonts w:ascii="Consolas" w:eastAsia="Consolas" w:hAnsi="Consolas" w:cs="Consolas"/>
                <w:color w:val="4D4D4C"/>
                <w:highlight w:val="white"/>
              </w:rPr>
              <w:t xml:space="preserve"> This process is part of Worksheet #2 (Evaluation) in the Market Opportunity Navigator. It involves evaluating each MO on six factors, which aggregate into Overall Potential and Overall Challenge.</w:t>
            </w:r>
            <w:r>
              <w:rPr>
                <w:rFonts w:ascii="Consolas" w:eastAsia="Consolas" w:hAnsi="Consolas" w:cs="Consolas"/>
                <w:color w:val="4D4D4C"/>
                <w:highlight w:val="white"/>
              </w:rPr>
              <w:br/>
            </w:r>
            <w:r>
              <w:rPr>
                <w:rFonts w:ascii="Consolas" w:eastAsia="Consolas" w:hAnsi="Consolas" w:cs="Consolas"/>
                <w:color w:val="4D4D4C"/>
                <w:highlight w:val="white"/>
              </w:rPr>
              <w:br/>
              <w:t>---</w:t>
            </w:r>
            <w:r>
              <w:rPr>
                <w:rFonts w:ascii="Consolas" w:eastAsia="Consolas" w:hAnsi="Consolas" w:cs="Consolas"/>
                <w:color w:val="4D4D4C"/>
                <w:highlight w:val="white"/>
              </w:rPr>
              <w:br/>
            </w:r>
            <w:r>
              <w:rPr>
                <w:rFonts w:ascii="Consolas" w:eastAsia="Consolas" w:hAnsi="Consolas" w:cs="Consolas"/>
                <w:color w:val="4D4D4C"/>
                <w:highlight w:val="white"/>
              </w:rPr>
              <w:br/>
            </w:r>
            <w:r>
              <w:rPr>
                <w:rFonts w:ascii="Consolas" w:eastAsia="Consolas" w:hAnsi="Consolas" w:cs="Consolas"/>
                <w:color w:val="4271AE"/>
                <w:highlight w:val="white"/>
              </w:rPr>
              <w:t># Data Sources &amp; Scope (Strict)</w:t>
            </w:r>
            <w:r>
              <w:rPr>
                <w:rFonts w:ascii="Consolas" w:eastAsia="Consolas" w:hAnsi="Consolas" w:cs="Consolas"/>
                <w:color w:val="4D4D4C"/>
                <w:highlight w:val="white"/>
              </w:rPr>
              <w:br/>
            </w:r>
            <w:r>
              <w:rPr>
                <w:rFonts w:ascii="Consolas" w:eastAsia="Consolas" w:hAnsi="Consolas" w:cs="Consolas"/>
                <w:color w:val="718C00"/>
                <w:highlight w:val="white"/>
              </w:rPr>
              <w:t xml:space="preserve">- </w:t>
            </w:r>
            <w:r>
              <w:rPr>
                <w:rFonts w:ascii="Consolas" w:eastAsia="Consolas" w:hAnsi="Consolas" w:cs="Consolas"/>
                <w:b/>
                <w:bCs/>
                <w:color w:val="4D4D4C"/>
                <w:highlight w:val="white"/>
              </w:rPr>
              <w:t>**Inline per-MO fields:**</w:t>
            </w:r>
            <w:r>
              <w:rPr>
                <w:rFonts w:ascii="Consolas" w:eastAsia="Consolas" w:hAnsi="Consolas" w:cs="Consolas"/>
                <w:color w:val="4D4D4C"/>
                <w:highlight w:val="white"/>
              </w:rPr>
              <w:t xml:space="preserve"> Name and factor scores are delivered directly in this prompt (under Opportunity A/B/C, etc.).</w:t>
            </w:r>
            <w:r>
              <w:rPr>
                <w:rFonts w:ascii="Consolas" w:eastAsia="Consolas" w:hAnsi="Consolas" w:cs="Consolas"/>
                <w:color w:val="4D4D4C"/>
                <w:highlight w:val="white"/>
              </w:rPr>
              <w:br/>
            </w:r>
            <w:r>
              <w:rPr>
                <w:rFonts w:ascii="Consolas" w:eastAsia="Consolas" w:hAnsi="Consolas" w:cs="Consolas"/>
                <w:color w:val="718C00"/>
                <w:highlight w:val="white"/>
              </w:rPr>
              <w:t xml:space="preserve">- </w:t>
            </w:r>
            <w:r>
              <w:rPr>
                <w:rFonts w:ascii="Consolas" w:eastAsia="Consolas" w:hAnsi="Consolas" w:cs="Consolas"/>
                <w:b/>
                <w:bCs/>
                <w:color w:val="4D4D4C"/>
                <w:highlight w:val="white"/>
              </w:rPr>
              <w:t>**Attached research per MO:**</w:t>
            </w:r>
            <w:r>
              <w:rPr>
                <w:rFonts w:ascii="Consolas" w:eastAsia="Consolas" w:hAnsi="Consolas" w:cs="Consolas"/>
                <w:color w:val="4D4D4C"/>
                <w:highlight w:val="white"/>
              </w:rPr>
              <w:t xml:space="preserve"> Each MO has an associated text file uploaded in this chat, containing market intelligence for that MO only.</w:t>
            </w:r>
            <w:r>
              <w:rPr>
                <w:rFonts w:ascii="Consolas" w:eastAsia="Consolas" w:hAnsi="Consolas" w:cs="Consolas"/>
                <w:color w:val="4D4D4C"/>
                <w:highlight w:val="white"/>
              </w:rPr>
              <w:br/>
            </w:r>
            <w:r>
              <w:rPr>
                <w:rFonts w:ascii="Consolas" w:eastAsia="Consolas" w:hAnsi="Consolas" w:cs="Consolas"/>
                <w:color w:val="718C00"/>
                <w:highlight w:val="white"/>
              </w:rPr>
              <w:t xml:space="preserve">- </w:t>
            </w:r>
            <w:r>
              <w:rPr>
                <w:rFonts w:ascii="Consolas" w:eastAsia="Consolas" w:hAnsi="Consolas" w:cs="Consolas"/>
                <w:b/>
                <w:bCs/>
                <w:color w:val="4D4D4C"/>
                <w:highlight w:val="white"/>
              </w:rPr>
              <w:t>**Do not use other sources.**</w:t>
            </w:r>
            <w:r>
              <w:rPr>
                <w:rFonts w:ascii="Consolas" w:eastAsia="Consolas" w:hAnsi="Consolas" w:cs="Consolas"/>
                <w:color w:val="4D4D4C"/>
                <w:highlight w:val="white"/>
              </w:rPr>
              <w:t xml:space="preserve"> Reference only the inline fields and attached MO research. If any evidence is lacking, explicitly note it as an evidence gap.</w:t>
            </w:r>
            <w:r>
              <w:rPr>
                <w:rFonts w:ascii="Consolas" w:eastAsia="Consolas" w:hAnsi="Consolas" w:cs="Consolas"/>
                <w:color w:val="4D4D4C"/>
                <w:highlight w:val="white"/>
              </w:rPr>
              <w:br/>
            </w:r>
            <w:r>
              <w:rPr>
                <w:rFonts w:ascii="Consolas" w:eastAsia="Consolas" w:hAnsi="Consolas" w:cs="Consolas"/>
                <w:color w:val="4D4D4C"/>
                <w:highlight w:val="white"/>
              </w:rPr>
              <w:br/>
              <w:t>---</w:t>
            </w:r>
            <w:r>
              <w:rPr>
                <w:rFonts w:ascii="Consolas" w:eastAsia="Consolas" w:hAnsi="Consolas" w:cs="Consolas"/>
                <w:color w:val="4D4D4C"/>
                <w:highlight w:val="white"/>
              </w:rPr>
              <w:br/>
            </w:r>
            <w:r>
              <w:rPr>
                <w:rFonts w:ascii="Consolas" w:eastAsia="Consolas" w:hAnsi="Consolas" w:cs="Consolas"/>
                <w:color w:val="4D4D4C"/>
                <w:highlight w:val="white"/>
              </w:rPr>
              <w:br/>
            </w:r>
            <w:r>
              <w:rPr>
                <w:rFonts w:ascii="Consolas" w:eastAsia="Consolas" w:hAnsi="Consolas" w:cs="Consolas"/>
                <w:color w:val="4271AE"/>
                <w:highlight w:val="white"/>
              </w:rPr>
              <w:t># Inputs</w:t>
            </w:r>
            <w:r>
              <w:rPr>
                <w:rFonts w:ascii="Consolas" w:eastAsia="Consolas" w:hAnsi="Consolas" w:cs="Consolas"/>
                <w:color w:val="4D4D4C"/>
                <w:highlight w:val="white"/>
              </w:rPr>
              <w:br/>
            </w:r>
            <w:r>
              <w:rPr>
                <w:rFonts w:ascii="Consolas" w:eastAsia="Consolas" w:hAnsi="Consolas" w:cs="Consolas"/>
                <w:color w:val="718C00"/>
                <w:highlight w:val="white"/>
              </w:rPr>
              <w:t xml:space="preserve">- </w:t>
            </w:r>
            <w:r>
              <w:rPr>
                <w:rFonts w:ascii="Consolas" w:eastAsia="Consolas" w:hAnsi="Consolas" w:cs="Consolas"/>
                <w:b/>
                <w:bCs/>
                <w:color w:val="4D4D4C"/>
                <w:highlight w:val="white"/>
              </w:rPr>
              <w:t>**Potential factors (higher is better):**</w:t>
            </w:r>
            <w:r>
              <w:rPr>
                <w:rFonts w:ascii="Consolas" w:eastAsia="Consolas" w:hAnsi="Consolas" w:cs="Consolas"/>
                <w:color w:val="4D4D4C"/>
                <w:highlight w:val="white"/>
              </w:rPr>
              <w:t xml:space="preserve"> Compelling Reason to Buy (CRB), Market Volume (MV), Economic Viability (EV)</w:t>
            </w:r>
            <w:r>
              <w:rPr>
                <w:rFonts w:ascii="Consolas" w:eastAsia="Consolas" w:hAnsi="Consolas" w:cs="Consolas"/>
                <w:color w:val="4D4D4C"/>
                <w:highlight w:val="white"/>
              </w:rPr>
              <w:br/>
            </w:r>
            <w:r>
              <w:rPr>
                <w:rFonts w:ascii="Consolas" w:eastAsia="Consolas" w:hAnsi="Consolas" w:cs="Consolas"/>
                <w:color w:val="718C00"/>
                <w:highlight w:val="white"/>
              </w:rPr>
              <w:t xml:space="preserve">- </w:t>
            </w:r>
            <w:r>
              <w:rPr>
                <w:rFonts w:ascii="Consolas" w:eastAsia="Consolas" w:hAnsi="Consolas" w:cs="Consolas"/>
                <w:b/>
                <w:bCs/>
                <w:color w:val="4D4D4C"/>
                <w:highlight w:val="white"/>
              </w:rPr>
              <w:t>**Challenge factors (higher is worse):**</w:t>
            </w:r>
            <w:r>
              <w:rPr>
                <w:rFonts w:ascii="Consolas" w:eastAsia="Consolas" w:hAnsi="Consolas" w:cs="Consolas"/>
                <w:color w:val="4D4D4C"/>
                <w:highlight w:val="white"/>
              </w:rPr>
              <w:t xml:space="preserve"> Implementation Obstacles (IO), Time to Revenues (TtR), External Risk (ER)</w:t>
            </w:r>
            <w:r>
              <w:rPr>
                <w:rFonts w:ascii="Consolas" w:eastAsia="Consolas" w:hAnsi="Consolas" w:cs="Consolas"/>
                <w:color w:val="4D4D4C"/>
                <w:highlight w:val="white"/>
              </w:rPr>
              <w:br/>
            </w:r>
            <w:r>
              <w:rPr>
                <w:rFonts w:ascii="Consolas" w:eastAsia="Consolas" w:hAnsi="Consolas" w:cs="Consolas"/>
                <w:color w:val="4D4D4C"/>
                <w:highlight w:val="white"/>
              </w:rPr>
              <w:lastRenderedPageBreak/>
              <w:br/>
            </w:r>
            <w:r>
              <w:rPr>
                <w:rFonts w:ascii="Consolas" w:eastAsia="Consolas" w:hAnsi="Consolas" w:cs="Consolas"/>
                <w:highlight w:val="white"/>
              </w:rPr>
              <w:t>## Market Opportunity 1</w:t>
            </w:r>
            <w:r>
              <w:rPr>
                <w:rFonts w:ascii="Consolas" w:eastAsia="Consolas" w:hAnsi="Consolas" w:cs="Consolas"/>
                <w:highlight w:val="white"/>
              </w:rPr>
              <w:br/>
            </w:r>
            <w:r>
              <w:rPr>
                <w:rFonts w:ascii="Consolas" w:eastAsia="Consolas" w:hAnsi="Consolas" w:cs="Consolas"/>
                <w:highlight w:val="white"/>
              </w:rPr>
              <w:br/>
            </w:r>
            <w:r>
              <w:rPr>
                <w:rFonts w:ascii="Consolas" w:eastAsia="Consolas" w:hAnsi="Consolas" w:cs="Consolas"/>
                <w:b/>
                <w:bCs/>
                <w:highlight w:val="white"/>
              </w:rPr>
              <w:t>**Name + short description:**</w:t>
            </w:r>
            <w:r>
              <w:rPr>
                <w:rFonts w:ascii="Consolas" w:eastAsia="Consolas" w:hAnsi="Consolas" w:cs="Consolas"/>
                <w:b/>
                <w:bCs/>
                <w:highlight w:val="white"/>
              </w:rPr>
              <w:br/>
            </w:r>
            <w:r>
              <w:rPr>
                <w:rFonts w:ascii="Consolas" w:eastAsia="Consolas" w:hAnsi="Consolas" w:cs="Consolas"/>
                <w:color w:val="FFFFFF"/>
                <w:highlight w:val="red"/>
              </w:rPr>
              <w:t>[REUSE FROM #1 prompt]</w:t>
            </w:r>
            <w:r>
              <w:rPr>
                <w:rFonts w:ascii="Consolas" w:eastAsia="Consolas" w:hAnsi="Consolas" w:cs="Consolas"/>
                <w:highlight w:val="white"/>
              </w:rPr>
              <w:br/>
            </w:r>
            <w:r>
              <w:rPr>
                <w:rFonts w:ascii="Consolas" w:eastAsia="Consolas" w:hAnsi="Consolas" w:cs="Consolas"/>
                <w:highlight w:val="white"/>
              </w:rPr>
              <w:br/>
              <w:t xml:space="preserve">- </w:t>
            </w:r>
            <w:r>
              <w:rPr>
                <w:rFonts w:ascii="Consolas" w:eastAsia="Consolas" w:hAnsi="Consolas" w:cs="Consolas"/>
                <w:b/>
                <w:bCs/>
                <w:highlight w:val="white"/>
              </w:rPr>
              <w:t>**Potential Scores:**</w:t>
            </w:r>
            <w:r>
              <w:rPr>
                <w:rFonts w:ascii="Consolas" w:eastAsia="Consolas" w:hAnsi="Consolas" w:cs="Consolas"/>
                <w:highlight w:val="white"/>
              </w:rPr>
              <w:t xml:space="preserve"> </w:t>
            </w:r>
            <w:r>
              <w:rPr>
                <w:rFonts w:ascii="Consolas" w:eastAsia="Consolas" w:hAnsi="Consolas" w:cs="Consolas"/>
                <w:color w:val="FFFFFF"/>
                <w:highlight w:val="red"/>
              </w:rPr>
              <w:t>CRB=[low/mid/high/super-high], MV=[low/mid/high/super-high], EV=[low/mid/high/super-high]</w:t>
            </w:r>
            <w:r>
              <w:rPr>
                <w:rFonts w:ascii="Consolas" w:eastAsia="Consolas" w:hAnsi="Consolas" w:cs="Consolas"/>
                <w:color w:val="FFFFFF"/>
                <w:highlight w:val="red"/>
              </w:rPr>
              <w:br/>
              <w:t xml:space="preserve">- </w:t>
            </w:r>
            <w:r>
              <w:rPr>
                <w:rFonts w:ascii="Consolas" w:eastAsia="Consolas" w:hAnsi="Consolas" w:cs="Consolas"/>
                <w:b/>
                <w:bCs/>
                <w:color w:val="FFFFFF"/>
                <w:highlight w:val="red"/>
              </w:rPr>
              <w:t>**Overall Potential**</w:t>
            </w:r>
            <w:r>
              <w:rPr>
                <w:rFonts w:ascii="Consolas" w:eastAsia="Consolas" w:hAnsi="Consolas" w:cs="Consolas"/>
                <w:color w:val="FFFFFF"/>
                <w:highlight w:val="red"/>
              </w:rPr>
              <w:t xml:space="preserve"> = [low/mid/high/super-high]</w:t>
            </w:r>
            <w:r>
              <w:rPr>
                <w:rFonts w:ascii="Consolas" w:eastAsia="Consolas" w:hAnsi="Consolas" w:cs="Consolas"/>
                <w:highlight w:val="white"/>
              </w:rPr>
              <w:br/>
            </w:r>
            <w:r>
              <w:rPr>
                <w:rFonts w:ascii="Consolas" w:eastAsia="Consolas" w:hAnsi="Consolas" w:cs="Consolas"/>
                <w:highlight w:val="white"/>
              </w:rPr>
              <w:br/>
              <w:t xml:space="preserve">- </w:t>
            </w:r>
            <w:r>
              <w:rPr>
                <w:rFonts w:ascii="Consolas" w:eastAsia="Consolas" w:hAnsi="Consolas" w:cs="Consolas"/>
                <w:b/>
                <w:bCs/>
                <w:highlight w:val="white"/>
              </w:rPr>
              <w:t>**Challenge Scores:**</w:t>
            </w:r>
            <w:r>
              <w:rPr>
                <w:rFonts w:ascii="Consolas" w:eastAsia="Consolas" w:hAnsi="Consolas" w:cs="Consolas"/>
                <w:highlight w:val="white"/>
              </w:rPr>
              <w:t xml:space="preserve"> </w:t>
            </w:r>
            <w:r>
              <w:rPr>
                <w:rFonts w:ascii="Consolas" w:eastAsia="Consolas" w:hAnsi="Consolas" w:cs="Consolas"/>
                <w:color w:val="FFFFFF"/>
                <w:highlight w:val="red"/>
              </w:rPr>
              <w:t>IO=[low/mid/high/super-high], TtR=[low/mid/high/super-high], ER=[low/mid/high/super-high]</w:t>
            </w:r>
            <w:r>
              <w:rPr>
                <w:rFonts w:ascii="Consolas" w:eastAsia="Consolas" w:hAnsi="Consolas" w:cs="Consolas"/>
                <w:color w:val="FFFFFF"/>
                <w:highlight w:val="red"/>
              </w:rPr>
              <w:br/>
              <w:t xml:space="preserve">- </w:t>
            </w:r>
            <w:r>
              <w:rPr>
                <w:rFonts w:ascii="Consolas" w:eastAsia="Consolas" w:hAnsi="Consolas" w:cs="Consolas"/>
                <w:b/>
                <w:bCs/>
                <w:color w:val="FFFFFF"/>
                <w:highlight w:val="red"/>
              </w:rPr>
              <w:t>**Overall Challenge**</w:t>
            </w:r>
            <w:r>
              <w:rPr>
                <w:rFonts w:ascii="Consolas" w:eastAsia="Consolas" w:hAnsi="Consolas" w:cs="Consolas"/>
                <w:color w:val="FFFFFF"/>
                <w:highlight w:val="red"/>
              </w:rPr>
              <w:t xml:space="preserve"> = [low/mid/high/super-high] </w:t>
            </w:r>
            <w:r>
              <w:rPr>
                <w:rFonts w:ascii="Consolas" w:eastAsia="Consolas" w:hAnsi="Consolas" w:cs="Consolas"/>
                <w:highlight w:val="white"/>
              </w:rPr>
              <w:br/>
            </w:r>
            <w:r>
              <w:rPr>
                <w:rFonts w:ascii="Consolas" w:eastAsia="Consolas" w:hAnsi="Consolas" w:cs="Consolas"/>
                <w:highlight w:val="white"/>
              </w:rPr>
              <w:br/>
              <w:t xml:space="preserve">- </w:t>
            </w:r>
            <w:r>
              <w:rPr>
                <w:rFonts w:ascii="Consolas" w:eastAsia="Consolas" w:hAnsi="Consolas" w:cs="Consolas"/>
                <w:b/>
                <w:bCs/>
                <w:highlight w:val="white"/>
              </w:rPr>
              <w:t>**Attached research file:**</w:t>
            </w:r>
            <w:r>
              <w:rPr>
                <w:rFonts w:ascii="Consolas" w:eastAsia="Consolas" w:hAnsi="Consolas" w:cs="Consolas"/>
                <w:highlight w:val="white"/>
              </w:rPr>
              <w:t xml:space="preserve"> </w:t>
            </w:r>
            <w:r>
              <w:rPr>
                <w:rFonts w:ascii="Consolas" w:eastAsia="Consolas" w:hAnsi="Consolas" w:cs="Consolas"/>
                <w:color w:val="FFFFFF"/>
                <w:highlight w:val="red"/>
              </w:rPr>
              <w:t>[MO1_Research.pdf/.txt]</w:t>
            </w:r>
            <w:r>
              <w:rPr>
                <w:rFonts w:ascii="Consolas" w:eastAsia="Consolas" w:hAnsi="Consolas" w:cs="Consolas"/>
                <w:color w:val="FFFFFF"/>
                <w:highlight w:val="red"/>
              </w:rPr>
              <w:br/>
            </w:r>
            <w:r>
              <w:rPr>
                <w:rFonts w:ascii="Consolas" w:eastAsia="Consolas" w:hAnsi="Consolas" w:cs="Consolas"/>
                <w:highlight w:val="white"/>
              </w:rPr>
              <w:br/>
              <w:t>## Market Opportunity 2</w:t>
            </w:r>
            <w:r>
              <w:rPr>
                <w:rFonts w:ascii="Consolas" w:eastAsia="Consolas" w:hAnsi="Consolas" w:cs="Consolas"/>
                <w:highlight w:val="white"/>
              </w:rPr>
              <w:br/>
            </w:r>
            <w:r>
              <w:rPr>
                <w:rFonts w:ascii="Consolas" w:eastAsia="Consolas" w:hAnsi="Consolas" w:cs="Consolas"/>
                <w:highlight w:val="white"/>
              </w:rPr>
              <w:br/>
            </w:r>
            <w:r>
              <w:rPr>
                <w:rFonts w:ascii="Consolas" w:eastAsia="Consolas" w:hAnsi="Consolas" w:cs="Consolas"/>
                <w:b/>
                <w:bCs/>
                <w:highlight w:val="white"/>
              </w:rPr>
              <w:t>**Name + short description:**</w:t>
            </w:r>
            <w:r>
              <w:rPr>
                <w:rFonts w:ascii="Consolas" w:eastAsia="Consolas" w:hAnsi="Consolas" w:cs="Consolas"/>
                <w:highlight w:val="white"/>
              </w:rPr>
              <w:br/>
            </w:r>
            <w:r>
              <w:rPr>
                <w:rFonts w:ascii="Consolas" w:eastAsia="Consolas" w:hAnsi="Consolas" w:cs="Consolas"/>
                <w:color w:val="FFFFFF"/>
                <w:highlight w:val="red"/>
              </w:rPr>
              <w:t>[REUSE FROM #1 prompt]</w:t>
            </w:r>
            <w:r>
              <w:rPr>
                <w:rFonts w:ascii="Consolas" w:eastAsia="Consolas" w:hAnsi="Consolas" w:cs="Consolas"/>
                <w:highlight w:val="white"/>
              </w:rPr>
              <w:br/>
            </w:r>
            <w:r>
              <w:rPr>
                <w:rFonts w:ascii="Consolas" w:eastAsia="Consolas" w:hAnsi="Consolas" w:cs="Consolas"/>
                <w:highlight w:val="white"/>
              </w:rPr>
              <w:br/>
              <w:t xml:space="preserve">- </w:t>
            </w:r>
            <w:r>
              <w:rPr>
                <w:rFonts w:ascii="Consolas" w:eastAsia="Consolas" w:hAnsi="Consolas" w:cs="Consolas"/>
                <w:b/>
                <w:bCs/>
                <w:highlight w:val="white"/>
              </w:rPr>
              <w:t>**Potential Scores:**</w:t>
            </w:r>
            <w:r>
              <w:rPr>
                <w:rFonts w:ascii="Consolas" w:eastAsia="Consolas" w:hAnsi="Consolas" w:cs="Consolas"/>
                <w:highlight w:val="white"/>
              </w:rPr>
              <w:t xml:space="preserve"> CRB=</w:t>
            </w:r>
            <w:r>
              <w:rPr>
                <w:rFonts w:ascii="Consolas" w:eastAsia="Consolas" w:hAnsi="Consolas" w:cs="Consolas"/>
                <w:color w:val="FFFFFF"/>
                <w:highlight w:val="red"/>
              </w:rPr>
              <w:t>[low/mid/high/super-high], MV=[low/mid/high/super-high], EV=[low/mid/high/super-high]</w:t>
            </w:r>
            <w:r>
              <w:rPr>
                <w:rFonts w:ascii="Consolas" w:eastAsia="Consolas" w:hAnsi="Consolas" w:cs="Consolas"/>
                <w:color w:val="FFFFFF"/>
                <w:highlight w:val="red"/>
              </w:rPr>
              <w:br/>
              <w:t xml:space="preserve">- </w:t>
            </w:r>
            <w:r>
              <w:rPr>
                <w:rFonts w:ascii="Consolas" w:eastAsia="Consolas" w:hAnsi="Consolas" w:cs="Consolas"/>
                <w:b/>
                <w:bCs/>
                <w:color w:val="FFFFFF"/>
                <w:highlight w:val="red"/>
              </w:rPr>
              <w:t>**Overall Potential**</w:t>
            </w:r>
            <w:r>
              <w:rPr>
                <w:rFonts w:ascii="Consolas" w:eastAsia="Consolas" w:hAnsi="Consolas" w:cs="Consolas"/>
                <w:color w:val="FFFFFF"/>
                <w:highlight w:val="red"/>
              </w:rPr>
              <w:t xml:space="preserve"> = [low/mid/high/super-high]</w:t>
            </w:r>
            <w:r>
              <w:rPr>
                <w:rFonts w:ascii="Consolas" w:eastAsia="Consolas" w:hAnsi="Consolas" w:cs="Consolas"/>
                <w:highlight w:val="white"/>
              </w:rPr>
              <w:br/>
            </w:r>
            <w:r>
              <w:rPr>
                <w:rFonts w:ascii="Consolas" w:eastAsia="Consolas" w:hAnsi="Consolas" w:cs="Consolas"/>
                <w:highlight w:val="white"/>
              </w:rPr>
              <w:br/>
              <w:t xml:space="preserve">- </w:t>
            </w:r>
            <w:r>
              <w:rPr>
                <w:rFonts w:ascii="Consolas" w:eastAsia="Consolas" w:hAnsi="Consolas" w:cs="Consolas"/>
                <w:b/>
                <w:bCs/>
                <w:highlight w:val="white"/>
              </w:rPr>
              <w:t>**Challenge Scores:**</w:t>
            </w:r>
            <w:r>
              <w:rPr>
                <w:rFonts w:ascii="Consolas" w:eastAsia="Consolas" w:hAnsi="Consolas" w:cs="Consolas"/>
                <w:highlight w:val="white"/>
              </w:rPr>
              <w:t xml:space="preserve"> </w:t>
            </w:r>
            <w:r>
              <w:rPr>
                <w:rFonts w:ascii="Consolas" w:eastAsia="Consolas" w:hAnsi="Consolas" w:cs="Consolas"/>
                <w:color w:val="FFFFFF"/>
                <w:highlight w:val="red"/>
              </w:rPr>
              <w:t>IO=[low/mid/high/super-high], TtR=[low/mid/high/super-high], ER=[low/mid/high/super-high]</w:t>
            </w:r>
            <w:r>
              <w:rPr>
                <w:rFonts w:ascii="Consolas" w:eastAsia="Consolas" w:hAnsi="Consolas" w:cs="Consolas"/>
                <w:color w:val="FFFFFF"/>
                <w:highlight w:val="red"/>
              </w:rPr>
              <w:br/>
              <w:t xml:space="preserve">- </w:t>
            </w:r>
            <w:r>
              <w:rPr>
                <w:rFonts w:ascii="Consolas" w:eastAsia="Consolas" w:hAnsi="Consolas" w:cs="Consolas"/>
                <w:b/>
                <w:bCs/>
                <w:color w:val="FFFFFF"/>
                <w:highlight w:val="red"/>
              </w:rPr>
              <w:t>**Overall Challenge**</w:t>
            </w:r>
            <w:r>
              <w:rPr>
                <w:rFonts w:ascii="Consolas" w:eastAsia="Consolas" w:hAnsi="Consolas" w:cs="Consolas"/>
                <w:color w:val="FFFFFF"/>
                <w:highlight w:val="red"/>
              </w:rPr>
              <w:t xml:space="preserve"> = [low/mid/high/super-high] </w:t>
            </w:r>
            <w:r>
              <w:rPr>
                <w:rFonts w:ascii="Consolas" w:eastAsia="Consolas" w:hAnsi="Consolas" w:cs="Consolas"/>
                <w:highlight w:val="white"/>
              </w:rPr>
              <w:br/>
            </w:r>
            <w:r>
              <w:rPr>
                <w:rFonts w:ascii="Consolas" w:eastAsia="Consolas" w:hAnsi="Consolas" w:cs="Consolas"/>
                <w:highlight w:val="white"/>
              </w:rPr>
              <w:br/>
              <w:t xml:space="preserve">- </w:t>
            </w:r>
            <w:r>
              <w:rPr>
                <w:rFonts w:ascii="Consolas" w:eastAsia="Consolas" w:hAnsi="Consolas" w:cs="Consolas"/>
                <w:b/>
                <w:bCs/>
                <w:highlight w:val="white"/>
              </w:rPr>
              <w:t>**Attached research file:**</w:t>
            </w:r>
            <w:r>
              <w:rPr>
                <w:rFonts w:ascii="Consolas" w:eastAsia="Consolas" w:hAnsi="Consolas" w:cs="Consolas"/>
                <w:highlight w:val="white"/>
              </w:rPr>
              <w:t xml:space="preserve"> </w:t>
            </w:r>
            <w:r>
              <w:rPr>
                <w:rFonts w:ascii="Consolas" w:eastAsia="Consolas" w:hAnsi="Consolas" w:cs="Consolas"/>
                <w:color w:val="FFFFFF"/>
                <w:highlight w:val="red"/>
              </w:rPr>
              <w:t>[MO2_Research.pdf/.txt]</w:t>
            </w:r>
            <w:r>
              <w:rPr>
                <w:rFonts w:ascii="Consolas" w:eastAsia="Consolas" w:hAnsi="Consolas" w:cs="Consolas"/>
                <w:highlight w:val="white"/>
              </w:rPr>
              <w:br/>
            </w:r>
            <w:r>
              <w:rPr>
                <w:rFonts w:ascii="Consolas" w:eastAsia="Consolas" w:hAnsi="Consolas" w:cs="Consolas"/>
                <w:highlight w:val="white"/>
              </w:rPr>
              <w:br/>
              <w:t>## Market Opportunity 3</w:t>
            </w:r>
            <w:r>
              <w:rPr>
                <w:rFonts w:ascii="Consolas" w:eastAsia="Consolas" w:hAnsi="Consolas" w:cs="Consolas"/>
                <w:highlight w:val="white"/>
              </w:rPr>
              <w:br/>
            </w:r>
            <w:r>
              <w:rPr>
                <w:rFonts w:ascii="Consolas" w:eastAsia="Consolas" w:hAnsi="Consolas" w:cs="Consolas"/>
                <w:highlight w:val="white"/>
              </w:rPr>
              <w:br/>
            </w:r>
            <w:r>
              <w:rPr>
                <w:rFonts w:ascii="Consolas" w:eastAsia="Consolas" w:hAnsi="Consolas" w:cs="Consolas"/>
                <w:b/>
                <w:bCs/>
                <w:highlight w:val="white"/>
              </w:rPr>
              <w:t>**Name + short description:**</w:t>
            </w:r>
            <w:r>
              <w:rPr>
                <w:rFonts w:ascii="Consolas" w:eastAsia="Consolas" w:hAnsi="Consolas" w:cs="Consolas"/>
                <w:highlight w:val="white"/>
              </w:rPr>
              <w:br/>
            </w:r>
            <w:r>
              <w:rPr>
                <w:rFonts w:ascii="Consolas" w:eastAsia="Consolas" w:hAnsi="Consolas" w:cs="Consolas"/>
                <w:color w:val="FFFFFF"/>
                <w:highlight w:val="red"/>
              </w:rPr>
              <w:t>[REUSE FROM #1 prompt]</w:t>
            </w:r>
            <w:r>
              <w:rPr>
                <w:rFonts w:ascii="Consolas" w:eastAsia="Consolas" w:hAnsi="Consolas" w:cs="Consolas"/>
                <w:highlight w:val="white"/>
              </w:rPr>
              <w:br/>
            </w:r>
            <w:r>
              <w:rPr>
                <w:rFonts w:ascii="Consolas" w:eastAsia="Consolas" w:hAnsi="Consolas" w:cs="Consolas"/>
                <w:highlight w:val="white"/>
              </w:rPr>
              <w:br/>
              <w:t xml:space="preserve">- </w:t>
            </w:r>
            <w:r>
              <w:rPr>
                <w:rFonts w:ascii="Consolas" w:eastAsia="Consolas" w:hAnsi="Consolas" w:cs="Consolas"/>
                <w:b/>
                <w:bCs/>
                <w:highlight w:val="white"/>
              </w:rPr>
              <w:t>**Potential Scores:**</w:t>
            </w:r>
            <w:r>
              <w:rPr>
                <w:rFonts w:ascii="Consolas" w:eastAsia="Consolas" w:hAnsi="Consolas" w:cs="Consolas"/>
                <w:highlight w:val="white"/>
              </w:rPr>
              <w:t xml:space="preserve"> CRB=</w:t>
            </w:r>
            <w:r>
              <w:rPr>
                <w:rFonts w:ascii="Consolas" w:eastAsia="Consolas" w:hAnsi="Consolas" w:cs="Consolas"/>
                <w:color w:val="FFFFFF"/>
                <w:highlight w:val="red"/>
              </w:rPr>
              <w:t>[low/mid/high/super-high], MV=[low/mid/high/super-high], EV=[low/mid/high/super-high]</w:t>
            </w:r>
            <w:r>
              <w:rPr>
                <w:rFonts w:ascii="Consolas" w:eastAsia="Consolas" w:hAnsi="Consolas" w:cs="Consolas"/>
                <w:color w:val="FFFFFF"/>
                <w:highlight w:val="red"/>
              </w:rPr>
              <w:br/>
              <w:t xml:space="preserve">- </w:t>
            </w:r>
            <w:r>
              <w:rPr>
                <w:rFonts w:ascii="Consolas" w:eastAsia="Consolas" w:hAnsi="Consolas" w:cs="Consolas"/>
                <w:b/>
                <w:bCs/>
                <w:color w:val="FFFFFF"/>
                <w:highlight w:val="red"/>
              </w:rPr>
              <w:t>**Overall Potential**</w:t>
            </w:r>
            <w:r>
              <w:rPr>
                <w:rFonts w:ascii="Consolas" w:eastAsia="Consolas" w:hAnsi="Consolas" w:cs="Consolas"/>
                <w:color w:val="FFFFFF"/>
                <w:highlight w:val="red"/>
              </w:rPr>
              <w:t xml:space="preserve"> = [low/mid/high/super-high]</w:t>
            </w:r>
            <w:r>
              <w:rPr>
                <w:rFonts w:ascii="Consolas" w:eastAsia="Consolas" w:hAnsi="Consolas" w:cs="Consolas"/>
                <w:highlight w:val="white"/>
              </w:rPr>
              <w:br/>
            </w:r>
            <w:r>
              <w:rPr>
                <w:rFonts w:ascii="Consolas" w:eastAsia="Consolas" w:hAnsi="Consolas" w:cs="Consolas"/>
                <w:highlight w:val="white"/>
              </w:rPr>
              <w:br/>
              <w:t xml:space="preserve">- </w:t>
            </w:r>
            <w:r>
              <w:rPr>
                <w:rFonts w:ascii="Consolas" w:eastAsia="Consolas" w:hAnsi="Consolas" w:cs="Consolas"/>
                <w:b/>
                <w:bCs/>
                <w:highlight w:val="white"/>
              </w:rPr>
              <w:t>**Challenge Scores:**</w:t>
            </w:r>
            <w:r>
              <w:rPr>
                <w:rFonts w:ascii="Consolas" w:eastAsia="Consolas" w:hAnsi="Consolas" w:cs="Consolas"/>
                <w:highlight w:val="white"/>
              </w:rPr>
              <w:t xml:space="preserve"> </w:t>
            </w:r>
            <w:r>
              <w:rPr>
                <w:rFonts w:ascii="Consolas" w:eastAsia="Consolas" w:hAnsi="Consolas" w:cs="Consolas"/>
                <w:color w:val="FFFFFF"/>
                <w:highlight w:val="red"/>
              </w:rPr>
              <w:t>IO=[low/mid/high/super-high], TtR=[low/mid/high/super-high], ER=[low/mid/high/super-high]</w:t>
            </w:r>
            <w:r>
              <w:rPr>
                <w:rFonts w:ascii="Consolas" w:eastAsia="Consolas" w:hAnsi="Consolas" w:cs="Consolas"/>
                <w:color w:val="FFFFFF"/>
                <w:highlight w:val="red"/>
              </w:rPr>
              <w:br/>
              <w:t xml:space="preserve">- </w:t>
            </w:r>
            <w:r>
              <w:rPr>
                <w:rFonts w:ascii="Consolas" w:eastAsia="Consolas" w:hAnsi="Consolas" w:cs="Consolas"/>
                <w:b/>
                <w:bCs/>
                <w:color w:val="FFFFFF"/>
                <w:highlight w:val="red"/>
              </w:rPr>
              <w:t>**Overall Challenge**</w:t>
            </w:r>
            <w:r>
              <w:rPr>
                <w:rFonts w:ascii="Consolas" w:eastAsia="Consolas" w:hAnsi="Consolas" w:cs="Consolas"/>
                <w:color w:val="FFFFFF"/>
                <w:highlight w:val="red"/>
              </w:rPr>
              <w:t xml:space="preserve"> = [low/mid/high/super-high] </w:t>
            </w:r>
            <w:r>
              <w:rPr>
                <w:rFonts w:ascii="Consolas" w:eastAsia="Consolas" w:hAnsi="Consolas" w:cs="Consolas"/>
                <w:highlight w:val="white"/>
              </w:rPr>
              <w:br/>
            </w:r>
            <w:r>
              <w:rPr>
                <w:rFonts w:ascii="Consolas" w:eastAsia="Consolas" w:hAnsi="Consolas" w:cs="Consolas"/>
                <w:highlight w:val="white"/>
              </w:rPr>
              <w:br/>
              <w:t xml:space="preserve">- </w:t>
            </w:r>
            <w:r>
              <w:rPr>
                <w:rFonts w:ascii="Consolas" w:eastAsia="Consolas" w:hAnsi="Consolas" w:cs="Consolas"/>
                <w:b/>
                <w:bCs/>
                <w:highlight w:val="white"/>
              </w:rPr>
              <w:t>**Attached research file:**</w:t>
            </w:r>
            <w:r>
              <w:rPr>
                <w:rFonts w:ascii="Consolas" w:eastAsia="Consolas" w:hAnsi="Consolas" w:cs="Consolas"/>
                <w:highlight w:val="white"/>
              </w:rPr>
              <w:t xml:space="preserve"> </w:t>
            </w:r>
            <w:r>
              <w:rPr>
                <w:rFonts w:ascii="Consolas" w:eastAsia="Consolas" w:hAnsi="Consolas" w:cs="Consolas"/>
                <w:color w:val="FFFFFF"/>
                <w:highlight w:val="red"/>
              </w:rPr>
              <w:t>[MO3_Research.pdf/.txt]</w:t>
            </w:r>
            <w:r>
              <w:rPr>
                <w:rFonts w:ascii="Consolas" w:eastAsia="Consolas" w:hAnsi="Consolas" w:cs="Consolas"/>
                <w:color w:val="4D4D4C"/>
                <w:highlight w:val="white"/>
              </w:rPr>
              <w:br/>
            </w:r>
            <w:r>
              <w:rPr>
                <w:rFonts w:ascii="Consolas" w:eastAsia="Consolas" w:hAnsi="Consolas" w:cs="Consolas"/>
                <w:color w:val="4D4D4C"/>
                <w:highlight w:val="white"/>
              </w:rPr>
              <w:br/>
              <w:t>---</w:t>
            </w:r>
            <w:r>
              <w:rPr>
                <w:rFonts w:ascii="Consolas" w:eastAsia="Consolas" w:hAnsi="Consolas" w:cs="Consolas"/>
                <w:color w:val="4D4D4C"/>
                <w:highlight w:val="white"/>
              </w:rPr>
              <w:br/>
            </w:r>
            <w:r>
              <w:rPr>
                <w:rFonts w:ascii="Consolas" w:eastAsia="Consolas" w:hAnsi="Consolas" w:cs="Consolas"/>
                <w:color w:val="4D4D4C"/>
                <w:highlight w:val="white"/>
              </w:rPr>
              <w:br/>
            </w:r>
            <w:r>
              <w:rPr>
                <w:rFonts w:ascii="Consolas" w:eastAsia="Consolas" w:hAnsi="Consolas" w:cs="Consolas"/>
                <w:color w:val="4271AE"/>
                <w:highlight w:val="white"/>
              </w:rPr>
              <w:lastRenderedPageBreak/>
              <w:t># Ground Rules</w:t>
            </w:r>
            <w:r>
              <w:rPr>
                <w:rFonts w:ascii="Consolas" w:eastAsia="Consolas" w:hAnsi="Consolas" w:cs="Consolas"/>
                <w:color w:val="4D4D4C"/>
                <w:highlight w:val="white"/>
              </w:rPr>
              <w:br/>
            </w:r>
            <w:r>
              <w:rPr>
                <w:rFonts w:ascii="Consolas" w:eastAsia="Consolas" w:hAnsi="Consolas" w:cs="Consolas"/>
                <w:color w:val="718C00"/>
                <w:highlight w:val="white"/>
              </w:rPr>
              <w:t xml:space="preserve">1. </w:t>
            </w:r>
            <w:r>
              <w:rPr>
                <w:rFonts w:ascii="Consolas" w:eastAsia="Consolas" w:hAnsi="Consolas" w:cs="Consolas"/>
                <w:b/>
                <w:bCs/>
                <w:color w:val="4D4D4C"/>
                <w:highlight w:val="white"/>
              </w:rPr>
              <w:t>**Order of Operation:**</w:t>
            </w:r>
            <w:r>
              <w:rPr>
                <w:rFonts w:ascii="Consolas" w:eastAsia="Consolas" w:hAnsi="Consolas" w:cs="Consolas"/>
                <w:color w:val="4D4D4C"/>
                <w:highlight w:val="white"/>
              </w:rPr>
              <w:t xml:space="preserve"> Analyze factor by factor first; only after recalibrating factors, perform an overall Potential/Challenge check using evidence.</w:t>
            </w:r>
            <w:r>
              <w:rPr>
                <w:rFonts w:ascii="Consolas" w:eastAsia="Consolas" w:hAnsi="Consolas" w:cs="Consolas"/>
                <w:color w:val="4D4D4C"/>
                <w:highlight w:val="white"/>
              </w:rPr>
              <w:br/>
            </w:r>
            <w:r>
              <w:rPr>
                <w:rFonts w:ascii="Consolas" w:eastAsia="Consolas" w:hAnsi="Consolas" w:cs="Consolas"/>
                <w:color w:val="718C00"/>
                <w:highlight w:val="white"/>
              </w:rPr>
              <w:t xml:space="preserve">2. </w:t>
            </w:r>
            <w:r>
              <w:rPr>
                <w:rFonts w:ascii="Consolas" w:eastAsia="Consolas" w:hAnsi="Consolas" w:cs="Consolas"/>
                <w:b/>
                <w:bCs/>
                <w:color w:val="4D4D4C"/>
                <w:highlight w:val="white"/>
              </w:rPr>
              <w:t>**Comparability:**</w:t>
            </w:r>
            <w:r>
              <w:rPr>
                <w:rFonts w:ascii="Consolas" w:eastAsia="Consolas" w:hAnsi="Consolas" w:cs="Consolas"/>
                <w:color w:val="4D4D4C"/>
                <w:highlight w:val="white"/>
              </w:rPr>
              <w:t xml:space="preserve"> Assume all MOs have the same segmentation depth and time horizon. If data reveal mismatched scopes (e.g., vastly different market definitions), flag and advise scope correction rather than score changes.</w:t>
            </w:r>
            <w:r>
              <w:rPr>
                <w:rFonts w:ascii="Consolas" w:eastAsia="Consolas" w:hAnsi="Consolas" w:cs="Consolas"/>
                <w:color w:val="4D4D4C"/>
                <w:highlight w:val="white"/>
              </w:rPr>
              <w:br/>
            </w:r>
            <w:r>
              <w:rPr>
                <w:rFonts w:ascii="Consolas" w:eastAsia="Consolas" w:hAnsi="Consolas" w:cs="Consolas"/>
                <w:color w:val="718C00"/>
                <w:highlight w:val="white"/>
              </w:rPr>
              <w:t xml:space="preserve">3. </w:t>
            </w:r>
            <w:r>
              <w:rPr>
                <w:rFonts w:ascii="Consolas" w:eastAsia="Consolas" w:hAnsi="Consolas" w:cs="Consolas"/>
                <w:b/>
                <w:bCs/>
                <w:color w:val="4D4D4C"/>
                <w:highlight w:val="white"/>
              </w:rPr>
              <w:t>**Qualitative-Only:**</w:t>
            </w:r>
            <w:r>
              <w:rPr>
                <w:rFonts w:ascii="Consolas" w:eastAsia="Consolas" w:hAnsi="Consolas" w:cs="Consolas"/>
                <w:color w:val="4D4D4C"/>
                <w:highlight w:val="white"/>
              </w:rPr>
              <w:t xml:space="preserve"> Do not perform calculations, assign weights, or generate new numerical values. Stick to qualitative, evidence-based argumentation.</w:t>
            </w:r>
            <w:r>
              <w:rPr>
                <w:rFonts w:ascii="Consolas" w:eastAsia="Consolas" w:hAnsi="Consolas" w:cs="Consolas"/>
                <w:color w:val="4D4D4C"/>
                <w:highlight w:val="white"/>
              </w:rPr>
              <w:br/>
            </w:r>
            <w:r>
              <w:rPr>
                <w:rFonts w:ascii="Consolas" w:eastAsia="Consolas" w:hAnsi="Consolas" w:cs="Consolas"/>
                <w:color w:val="718C00"/>
                <w:highlight w:val="white"/>
              </w:rPr>
              <w:t xml:space="preserve">4. </w:t>
            </w:r>
            <w:r>
              <w:rPr>
                <w:rFonts w:ascii="Consolas" w:eastAsia="Consolas" w:hAnsi="Consolas" w:cs="Consolas"/>
                <w:b/>
                <w:bCs/>
                <w:color w:val="4D4D4C"/>
                <w:highlight w:val="white"/>
              </w:rPr>
              <w:t>**Evidence Integrity:**</w:t>
            </w:r>
            <w:r>
              <w:rPr>
                <w:rFonts w:ascii="Consolas" w:eastAsia="Consolas" w:hAnsi="Consolas" w:cs="Consolas"/>
                <w:color w:val="4D4D4C"/>
                <w:highlight w:val="white"/>
              </w:rPr>
              <w:t xml:space="preserve"> Justifications must reference inline fields or attached research for the particular MO; use short direct quotes if useful. Do not supplement with external market intelligence.</w:t>
            </w:r>
            <w:r>
              <w:rPr>
                <w:rFonts w:ascii="Consolas" w:eastAsia="Consolas" w:hAnsi="Consolas" w:cs="Consolas"/>
                <w:color w:val="4D4D4C"/>
                <w:highlight w:val="white"/>
              </w:rPr>
              <w:br/>
            </w:r>
            <w:r>
              <w:rPr>
                <w:rFonts w:ascii="Consolas" w:eastAsia="Consolas" w:hAnsi="Consolas" w:cs="Consolas"/>
                <w:color w:val="718C00"/>
                <w:highlight w:val="white"/>
              </w:rPr>
              <w:t xml:space="preserve">5. </w:t>
            </w:r>
            <w:r>
              <w:rPr>
                <w:rFonts w:ascii="Consolas" w:eastAsia="Consolas" w:hAnsi="Consolas" w:cs="Consolas"/>
                <w:b/>
                <w:bCs/>
                <w:color w:val="4D4D4C"/>
                <w:highlight w:val="white"/>
              </w:rPr>
              <w:t>**No-Gos and Calibration Issues:**</w:t>
            </w:r>
            <w:r>
              <w:rPr>
                <w:rFonts w:ascii="Consolas" w:eastAsia="Consolas" w:hAnsi="Consolas" w:cs="Consolas"/>
                <w:color w:val="4D4D4C"/>
                <w:highlight w:val="white"/>
              </w:rPr>
              <w:t xml:space="preserve"> Treat low CRB as a disqualifier; flag it, and do not allow high marks in other factors to compensate. Highlight clear inconsistencies in score assignments across MOs with supporting evidence.</w:t>
            </w:r>
            <w:r>
              <w:rPr>
                <w:rFonts w:ascii="Consolas" w:eastAsia="Consolas" w:hAnsi="Consolas" w:cs="Consolas"/>
                <w:color w:val="4D4D4C"/>
                <w:highlight w:val="white"/>
              </w:rPr>
              <w:br/>
            </w:r>
            <w:r>
              <w:rPr>
                <w:rFonts w:ascii="Consolas" w:eastAsia="Consolas" w:hAnsi="Consolas" w:cs="Consolas"/>
                <w:color w:val="718C00"/>
                <w:highlight w:val="white"/>
              </w:rPr>
              <w:t xml:space="preserve">6. </w:t>
            </w:r>
            <w:r>
              <w:rPr>
                <w:rFonts w:ascii="Consolas" w:eastAsia="Consolas" w:hAnsi="Consolas" w:cs="Consolas"/>
                <w:b/>
                <w:bCs/>
                <w:color w:val="4D4D4C"/>
                <w:highlight w:val="white"/>
              </w:rPr>
              <w:t>**Confidence and Materiality:**</w:t>
            </w:r>
            <w:r>
              <w:rPr>
                <w:rFonts w:ascii="Consolas" w:eastAsia="Consolas" w:hAnsi="Consolas" w:cs="Consolas"/>
                <w:color w:val="4D4D4C"/>
                <w:highlight w:val="white"/>
              </w:rPr>
              <w:t xml:space="preserve"> Recommend only adjustments that are significant and likely to materially reduce decision error; disregard marginal changes.</w:t>
            </w:r>
            <w:r>
              <w:rPr>
                <w:rFonts w:ascii="Consolas" w:eastAsia="Consolas" w:hAnsi="Consolas" w:cs="Consolas"/>
                <w:color w:val="4D4D4C"/>
                <w:highlight w:val="white"/>
              </w:rPr>
              <w:br/>
            </w:r>
            <w:r>
              <w:rPr>
                <w:rFonts w:ascii="Consolas" w:eastAsia="Consolas" w:hAnsi="Consolas" w:cs="Consolas"/>
                <w:color w:val="4D4D4C"/>
                <w:highlight w:val="white"/>
              </w:rPr>
              <w:br/>
            </w:r>
            <w:r>
              <w:rPr>
                <w:rFonts w:ascii="Consolas" w:eastAsia="Consolas" w:hAnsi="Consolas" w:cs="Consolas"/>
                <w:color w:val="4271AE"/>
                <w:highlight w:val="white"/>
              </w:rPr>
              <w:t># Constraints</w:t>
            </w:r>
            <w:r>
              <w:rPr>
                <w:rFonts w:ascii="Consolas" w:eastAsia="Consolas" w:hAnsi="Consolas" w:cs="Consolas"/>
                <w:color w:val="4D4D4C"/>
                <w:highlight w:val="white"/>
              </w:rPr>
              <w:br/>
            </w:r>
            <w:r>
              <w:rPr>
                <w:rFonts w:ascii="Consolas" w:eastAsia="Consolas" w:hAnsi="Consolas" w:cs="Consolas"/>
                <w:color w:val="718C00"/>
                <w:highlight w:val="white"/>
              </w:rPr>
              <w:t xml:space="preserve">- </w:t>
            </w:r>
            <w:r>
              <w:rPr>
                <w:rFonts w:ascii="Consolas" w:eastAsia="Consolas" w:hAnsi="Consolas" w:cs="Consolas"/>
                <w:color w:val="4D4D4C"/>
                <w:highlight w:val="white"/>
              </w:rPr>
              <w:t>Do not restate all input data in the output.</w:t>
            </w:r>
            <w:r>
              <w:rPr>
                <w:rFonts w:ascii="Consolas" w:eastAsia="Consolas" w:hAnsi="Consolas" w:cs="Consolas"/>
                <w:color w:val="4D4D4C"/>
                <w:highlight w:val="white"/>
              </w:rPr>
              <w:br/>
            </w:r>
            <w:r>
              <w:rPr>
                <w:rFonts w:ascii="Consolas" w:eastAsia="Consolas" w:hAnsi="Consolas" w:cs="Consolas"/>
                <w:color w:val="4D4D4C"/>
                <w:highlight w:val="white"/>
              </w:rPr>
              <w:br/>
              <w:t>---</w:t>
            </w:r>
            <w:r>
              <w:rPr>
                <w:rFonts w:ascii="Consolas" w:eastAsia="Consolas" w:hAnsi="Consolas" w:cs="Consolas"/>
                <w:color w:val="4D4D4C"/>
                <w:highlight w:val="white"/>
              </w:rPr>
              <w:br/>
            </w:r>
            <w:r>
              <w:rPr>
                <w:rFonts w:ascii="Consolas" w:eastAsia="Consolas" w:hAnsi="Consolas" w:cs="Consolas"/>
                <w:color w:val="4D4D4C"/>
                <w:highlight w:val="white"/>
              </w:rPr>
              <w:br/>
            </w:r>
            <w:r>
              <w:rPr>
                <w:rFonts w:ascii="Consolas" w:eastAsia="Consolas" w:hAnsi="Consolas" w:cs="Consolas"/>
                <w:color w:val="4271AE"/>
                <w:highlight w:val="white"/>
              </w:rPr>
              <w:t># Output Format</w:t>
            </w:r>
            <w:r>
              <w:rPr>
                <w:rFonts w:ascii="Consolas" w:eastAsia="Consolas" w:hAnsi="Consolas" w:cs="Consolas"/>
                <w:color w:val="4D4D4C"/>
                <w:highlight w:val="white"/>
              </w:rPr>
              <w:br/>
              <w:t>Return a Markdown-formatted response, strictly adhering to the structure below, with clear section headings:</w:t>
            </w:r>
            <w:r>
              <w:rPr>
                <w:rFonts w:ascii="Consolas" w:eastAsia="Consolas" w:hAnsi="Consolas" w:cs="Consolas"/>
                <w:color w:val="4D4D4C"/>
                <w:highlight w:val="white"/>
              </w:rPr>
              <w:br/>
            </w:r>
            <w:r>
              <w:rPr>
                <w:rFonts w:ascii="Consolas" w:eastAsia="Consolas" w:hAnsi="Consolas" w:cs="Consolas"/>
                <w:color w:val="4D4D4C"/>
                <w:highlight w:val="white"/>
              </w:rPr>
              <w:br/>
            </w:r>
            <w:r>
              <w:rPr>
                <w:rFonts w:ascii="Consolas" w:eastAsia="Consolas" w:hAnsi="Consolas" w:cs="Consolas"/>
                <w:color w:val="4271AE"/>
                <w:highlight w:val="white"/>
              </w:rPr>
              <w:t>### Factor-by-Factor Calibration</w:t>
            </w:r>
            <w:r>
              <w:rPr>
                <w:rFonts w:ascii="Consolas" w:eastAsia="Consolas" w:hAnsi="Consolas" w:cs="Consolas"/>
                <w:color w:val="4D4D4C"/>
                <w:highlight w:val="white"/>
              </w:rPr>
              <w:br/>
              <w:t>For each of the six factors (CRB, MV, EV, IO, TtR, ER), create a dedicated section with the following format:</w:t>
            </w:r>
            <w:r>
              <w:rPr>
                <w:rFonts w:ascii="Consolas" w:eastAsia="Consolas" w:hAnsi="Consolas" w:cs="Consolas"/>
                <w:color w:val="4D4D4C"/>
                <w:highlight w:val="white"/>
              </w:rPr>
              <w:br/>
            </w:r>
            <w:r>
              <w:rPr>
                <w:rFonts w:ascii="Consolas" w:eastAsia="Consolas" w:hAnsi="Consolas" w:cs="Consolas"/>
                <w:color w:val="4D4D4C"/>
                <w:highlight w:val="white"/>
              </w:rPr>
              <w:br/>
            </w:r>
            <w:r>
              <w:rPr>
                <w:rFonts w:ascii="Consolas" w:eastAsia="Consolas" w:hAnsi="Consolas" w:cs="Consolas"/>
                <w:color w:val="4271AE"/>
                <w:highlight w:val="white"/>
              </w:rPr>
              <w:t>#### [Factor Name]</w:t>
            </w:r>
            <w:r>
              <w:rPr>
                <w:rFonts w:ascii="Consolas" w:eastAsia="Consolas" w:hAnsi="Consolas" w:cs="Consolas"/>
                <w:color w:val="4D4D4C"/>
                <w:highlight w:val="white"/>
              </w:rPr>
              <w:br/>
            </w:r>
            <w:r>
              <w:rPr>
                <w:rFonts w:ascii="Consolas" w:eastAsia="Consolas" w:hAnsi="Consolas" w:cs="Consolas"/>
                <w:color w:val="718C00"/>
                <w:highlight w:val="white"/>
              </w:rPr>
              <w:t xml:space="preserve">- </w:t>
            </w:r>
            <w:r>
              <w:rPr>
                <w:rFonts w:ascii="Consolas" w:eastAsia="Consolas" w:hAnsi="Consolas" w:cs="Consolas"/>
                <w:b/>
                <w:bCs/>
                <w:color w:val="4D4D4C"/>
                <w:highlight w:val="white"/>
              </w:rPr>
              <w:t>**Spotlights (per MO):**</w:t>
            </w:r>
            <w:r>
              <w:rPr>
                <w:rFonts w:ascii="Consolas" w:eastAsia="Consolas" w:hAnsi="Consolas" w:cs="Consolas"/>
                <w:color w:val="4D4D4C"/>
                <w:highlight w:val="white"/>
              </w:rPr>
              <w:br/>
              <w:t xml:space="preserve">    - **[MO Name]:**</w:t>
            </w:r>
            <w:r>
              <w:rPr>
                <w:rFonts w:ascii="Consolas" w:eastAsia="Consolas" w:hAnsi="Consolas" w:cs="Consolas"/>
                <w:color w:val="4D4D4C"/>
                <w:highlight w:val="white"/>
              </w:rPr>
              <w:br/>
              <w:t xml:space="preserve">        - **Current Score:** [low/mid/high/super-high]</w:t>
            </w:r>
            <w:r>
              <w:rPr>
                <w:rFonts w:ascii="Consolas" w:eastAsia="Consolas" w:hAnsi="Consolas" w:cs="Consolas"/>
                <w:color w:val="4D4D4C"/>
                <w:highlight w:val="white"/>
              </w:rPr>
              <w:br/>
              <w:t xml:space="preserve">        - **Calibration Assessment:** [Adjustment warranted? Include a concise rationale.]</w:t>
            </w:r>
            <w:r>
              <w:rPr>
                <w:rFonts w:ascii="Consolas" w:eastAsia="Consolas" w:hAnsi="Consolas" w:cs="Consolas"/>
                <w:color w:val="4D4D4C"/>
                <w:highlight w:val="white"/>
              </w:rPr>
              <w:br/>
              <w:t xml:space="preserve">        - **Cited Evidence:** [Quote or summarize supporting material. If absent, note "Evidence gap".]</w:t>
            </w:r>
            <w:r>
              <w:rPr>
                <w:rFonts w:ascii="Consolas" w:eastAsia="Consolas" w:hAnsi="Consolas" w:cs="Consolas"/>
                <w:color w:val="4D4D4C"/>
                <w:highlight w:val="white"/>
              </w:rPr>
              <w:br/>
            </w:r>
            <w:r>
              <w:rPr>
                <w:rFonts w:ascii="Consolas" w:eastAsia="Consolas" w:hAnsi="Consolas" w:cs="Consolas"/>
                <w:color w:val="718C00"/>
                <w:highlight w:val="white"/>
              </w:rPr>
              <w:t xml:space="preserve">- </w:t>
            </w:r>
            <w:r>
              <w:rPr>
                <w:rFonts w:ascii="Consolas" w:eastAsia="Consolas" w:hAnsi="Consolas" w:cs="Consolas"/>
                <w:b/>
                <w:bCs/>
                <w:color w:val="4D4D4C"/>
                <w:highlight w:val="white"/>
              </w:rPr>
              <w:t>**Calibration Issues Noted:**</w:t>
            </w:r>
            <w:r>
              <w:rPr>
                <w:rFonts w:ascii="Consolas" w:eastAsia="Consolas" w:hAnsi="Consolas" w:cs="Consolas"/>
                <w:color w:val="4D4D4C"/>
                <w:highlight w:val="white"/>
              </w:rPr>
              <w:t xml:space="preserve"> [List any observed cross-opportunity inconsistencies or disqualifying "no-gos"]</w:t>
            </w:r>
            <w:r>
              <w:rPr>
                <w:rFonts w:ascii="Consolas" w:eastAsia="Consolas" w:hAnsi="Consolas" w:cs="Consolas"/>
                <w:color w:val="4D4D4C"/>
                <w:highlight w:val="white"/>
              </w:rPr>
              <w:br/>
            </w:r>
            <w:r>
              <w:rPr>
                <w:rFonts w:ascii="Consolas" w:eastAsia="Consolas" w:hAnsi="Consolas" w:cs="Consolas"/>
                <w:color w:val="718C00"/>
                <w:highlight w:val="white"/>
              </w:rPr>
              <w:t xml:space="preserve">- </w:t>
            </w:r>
            <w:r>
              <w:rPr>
                <w:rFonts w:ascii="Consolas" w:eastAsia="Consolas" w:hAnsi="Consolas" w:cs="Consolas"/>
                <w:b/>
                <w:bCs/>
                <w:color w:val="4D4D4C"/>
                <w:highlight w:val="white"/>
              </w:rPr>
              <w:t>**Probing Questions:**</w:t>
            </w:r>
            <w:r>
              <w:rPr>
                <w:rFonts w:ascii="Consolas" w:eastAsia="Consolas" w:hAnsi="Consolas" w:cs="Consolas"/>
                <w:color w:val="4D4D4C"/>
                <w:highlight w:val="white"/>
              </w:rPr>
              <w:t xml:space="preserve"> [1-2 questions per factor to </w:t>
            </w:r>
            <w:r>
              <w:rPr>
                <w:rFonts w:ascii="Consolas" w:eastAsia="Consolas" w:hAnsi="Consolas" w:cs="Consolas"/>
                <w:color w:val="4D4D4C"/>
                <w:highlight w:val="white"/>
              </w:rPr>
              <w:lastRenderedPageBreak/>
              <w:t>challenge the score or evidence]</w:t>
            </w:r>
            <w:r>
              <w:rPr>
                <w:rFonts w:ascii="Consolas" w:eastAsia="Consolas" w:hAnsi="Consolas" w:cs="Consolas"/>
                <w:color w:val="4D4D4C"/>
                <w:highlight w:val="white"/>
              </w:rPr>
              <w:br/>
            </w:r>
            <w:r>
              <w:rPr>
                <w:rFonts w:ascii="Consolas" w:eastAsia="Consolas" w:hAnsi="Consolas" w:cs="Consolas"/>
                <w:color w:val="4D4D4C"/>
                <w:highlight w:val="white"/>
              </w:rPr>
              <w:br/>
            </w:r>
            <w:r>
              <w:rPr>
                <w:rFonts w:ascii="Consolas" w:eastAsia="Consolas" w:hAnsi="Consolas" w:cs="Consolas"/>
                <w:i/>
                <w:iCs/>
                <w:color w:val="4D4D4C"/>
                <w:highlight w:val="white"/>
              </w:rPr>
              <w:t>*(Repeat this section for each factor)*</w:t>
            </w:r>
            <w:r>
              <w:rPr>
                <w:rFonts w:ascii="Consolas" w:eastAsia="Consolas" w:hAnsi="Consolas" w:cs="Consolas"/>
                <w:color w:val="4D4D4C"/>
                <w:highlight w:val="white"/>
              </w:rPr>
              <w:br/>
            </w:r>
            <w:r>
              <w:rPr>
                <w:rFonts w:ascii="Consolas" w:eastAsia="Consolas" w:hAnsi="Consolas" w:cs="Consolas"/>
                <w:color w:val="4D4D4C"/>
                <w:highlight w:val="white"/>
              </w:rPr>
              <w:br/>
            </w:r>
            <w:r>
              <w:rPr>
                <w:rFonts w:ascii="Consolas" w:eastAsia="Consolas" w:hAnsi="Consolas" w:cs="Consolas"/>
                <w:color w:val="4271AE"/>
                <w:highlight w:val="white"/>
              </w:rPr>
              <w:t>### Overall Potential &amp; Challenge Sanity Check</w:t>
            </w:r>
            <w:r>
              <w:rPr>
                <w:rFonts w:ascii="Consolas" w:eastAsia="Consolas" w:hAnsi="Consolas" w:cs="Consolas"/>
                <w:color w:val="4D4D4C"/>
                <w:highlight w:val="white"/>
              </w:rPr>
              <w:br/>
              <w:t>For each MO:</w:t>
            </w:r>
            <w:r>
              <w:rPr>
                <w:rFonts w:ascii="Consolas" w:eastAsia="Consolas" w:hAnsi="Consolas" w:cs="Consolas"/>
                <w:color w:val="4D4D4C"/>
                <w:highlight w:val="white"/>
              </w:rPr>
              <w:br/>
            </w:r>
            <w:r>
              <w:rPr>
                <w:rFonts w:ascii="Consolas" w:eastAsia="Consolas" w:hAnsi="Consolas" w:cs="Consolas"/>
                <w:color w:val="718C00"/>
                <w:highlight w:val="white"/>
              </w:rPr>
              <w:t xml:space="preserve">- </w:t>
            </w:r>
            <w:r>
              <w:rPr>
                <w:rFonts w:ascii="Consolas" w:eastAsia="Consolas" w:hAnsi="Consolas" w:cs="Consolas"/>
                <w:b/>
                <w:bCs/>
                <w:color w:val="4D4D4C"/>
                <w:highlight w:val="white"/>
              </w:rPr>
              <w:t>**MO Name:**</w:t>
            </w:r>
            <w:r>
              <w:rPr>
                <w:rFonts w:ascii="Consolas" w:eastAsia="Consolas" w:hAnsi="Consolas" w:cs="Consolas"/>
                <w:color w:val="4D4D4C"/>
                <w:highlight w:val="white"/>
              </w:rPr>
              <w:br/>
              <w:t xml:space="preserve">    - **Overall Potential:** [Restated--flag or advise adjustment as warranted]</w:t>
            </w:r>
            <w:r>
              <w:rPr>
                <w:rFonts w:ascii="Consolas" w:eastAsia="Consolas" w:hAnsi="Consolas" w:cs="Consolas"/>
                <w:color w:val="4D4D4C"/>
                <w:highlight w:val="white"/>
              </w:rPr>
              <w:br/>
              <w:t xml:space="preserve">    - **Overall Challenge:** [Restated--flag or advise adjustment as warranted]</w:t>
            </w:r>
            <w:r>
              <w:rPr>
                <w:rFonts w:ascii="Consolas" w:eastAsia="Consolas" w:hAnsi="Consolas" w:cs="Consolas"/>
                <w:color w:val="4D4D4C"/>
                <w:highlight w:val="white"/>
              </w:rPr>
              <w:br/>
              <w:t xml:space="preserve">    - **Research Summary:** [1-2 sentence synthesis reflecting key conclusions from earlier sections]</w:t>
            </w:r>
            <w:r>
              <w:rPr>
                <w:rFonts w:ascii="Consolas" w:eastAsia="Consolas" w:hAnsi="Consolas" w:cs="Consolas"/>
                <w:color w:val="4D4D4C"/>
                <w:highlight w:val="white"/>
              </w:rPr>
              <w:br/>
            </w:r>
            <w:r>
              <w:rPr>
                <w:rFonts w:ascii="Consolas" w:eastAsia="Consolas" w:hAnsi="Consolas" w:cs="Consolas"/>
                <w:color w:val="4D4D4C"/>
                <w:highlight w:val="white"/>
              </w:rPr>
              <w:br/>
            </w:r>
            <w:r>
              <w:rPr>
                <w:rFonts w:ascii="Consolas" w:eastAsia="Consolas" w:hAnsi="Consolas" w:cs="Consolas"/>
                <w:color w:val="4271AE"/>
                <w:highlight w:val="white"/>
              </w:rPr>
              <w:t>### Reflection Questions</w:t>
            </w:r>
            <w:r>
              <w:rPr>
                <w:rFonts w:ascii="Consolas" w:eastAsia="Consolas" w:hAnsi="Consolas" w:cs="Consolas"/>
                <w:color w:val="4D4D4C"/>
                <w:highlight w:val="white"/>
              </w:rPr>
              <w:br/>
              <w:t>Provide a numbered list (3-5) of tailored questions to help the team reflect on your recalibrations, highlighted inconsistencies, and evidence limitations.</w:t>
            </w:r>
            <w:r>
              <w:rPr>
                <w:rFonts w:ascii="Consolas" w:eastAsia="Consolas" w:hAnsi="Consolas" w:cs="Consolas"/>
                <w:color w:val="4D4D4C"/>
                <w:highlight w:val="white"/>
              </w:rPr>
              <w:br/>
            </w:r>
            <w:r>
              <w:rPr>
                <w:rFonts w:ascii="Consolas" w:eastAsia="Consolas" w:hAnsi="Consolas" w:cs="Consolas"/>
                <w:color w:val="4D4D4C"/>
                <w:highlight w:val="white"/>
              </w:rPr>
              <w:br/>
            </w:r>
            <w:r>
              <w:rPr>
                <w:rFonts w:ascii="Consolas" w:eastAsia="Consolas" w:hAnsi="Consolas" w:cs="Consolas"/>
                <w:color w:val="4271AE"/>
                <w:highlight w:val="white"/>
              </w:rPr>
              <w:t>### Error &amp; Evidence Handling</w:t>
            </w:r>
            <w:r>
              <w:rPr>
                <w:rFonts w:ascii="Consolas" w:eastAsia="Consolas" w:hAnsi="Consolas" w:cs="Consolas"/>
                <w:color w:val="4D4D4C"/>
                <w:highlight w:val="white"/>
              </w:rPr>
              <w:br/>
              <w:t>If any evidence is lacking for a factor or MO, declare "Evidence gap: [MO / factor]" in the pertinent section; abstain from speculative calibration.</w:t>
            </w:r>
            <w:r>
              <w:rPr>
                <w:rFonts w:ascii="Consolas" w:eastAsia="Consolas" w:hAnsi="Consolas" w:cs="Consolas"/>
                <w:color w:val="4D4D4C"/>
                <w:highlight w:val="white"/>
              </w:rPr>
              <w:br/>
            </w:r>
            <w:r>
              <w:rPr>
                <w:rFonts w:ascii="Consolas" w:eastAsia="Consolas" w:hAnsi="Consolas" w:cs="Consolas"/>
                <w:color w:val="4D4D4C"/>
                <w:highlight w:val="white"/>
              </w:rPr>
              <w:br/>
              <w:t>Ensure sections are clearly titled and the output is fully self-explanatory without reiterating the source data.</w:t>
            </w:r>
          </w:p>
        </w:tc>
        <w:tc>
          <w:tcPr>
            <w:tcW w:w="2520" w:type="dxa"/>
            <w:shd w:val="clear" w:color="auto" w:fill="auto"/>
            <w:tcMar>
              <w:top w:w="100" w:type="dxa"/>
              <w:left w:w="100" w:type="dxa"/>
              <w:bottom w:w="100" w:type="dxa"/>
              <w:right w:w="100" w:type="dxa"/>
            </w:tcMar>
          </w:tcPr>
          <w:p w14:paraId="202DBF4F" w14:textId="77777777" w:rsidR="00BB3950" w:rsidRDefault="00000000">
            <w:pPr>
              <w:widowControl w:val="0"/>
              <w:spacing w:line="240" w:lineRule="auto"/>
              <w:rPr>
                <w:rFonts w:ascii="Rubik" w:eastAsia="Rubik" w:hAnsi="Rubik" w:cs="Rubik"/>
                <w:sz w:val="20"/>
                <w:szCs w:val="20"/>
              </w:rPr>
            </w:pPr>
            <w:r>
              <w:rPr>
                <w:rFonts w:ascii="Rubik" w:eastAsia="Rubik" w:hAnsi="Rubik" w:cs="Rubik"/>
                <w:sz w:val="20"/>
                <w:szCs w:val="20"/>
              </w:rPr>
              <w:lastRenderedPageBreak/>
              <w:t>Role</w:t>
            </w:r>
          </w:p>
          <w:p w14:paraId="1610FBB7" w14:textId="77777777" w:rsidR="00BB3950" w:rsidRDefault="00BB3950">
            <w:pPr>
              <w:widowControl w:val="0"/>
              <w:spacing w:line="240" w:lineRule="auto"/>
              <w:rPr>
                <w:rFonts w:ascii="Rubik" w:eastAsia="Rubik" w:hAnsi="Rubik" w:cs="Rubik"/>
                <w:sz w:val="20"/>
                <w:szCs w:val="20"/>
              </w:rPr>
            </w:pPr>
          </w:p>
          <w:p w14:paraId="24954FEF" w14:textId="77777777" w:rsidR="00BB3950" w:rsidRDefault="00BB3950">
            <w:pPr>
              <w:widowControl w:val="0"/>
              <w:spacing w:line="240" w:lineRule="auto"/>
              <w:rPr>
                <w:rFonts w:ascii="Rubik" w:eastAsia="Rubik" w:hAnsi="Rubik" w:cs="Rubik"/>
                <w:sz w:val="20"/>
                <w:szCs w:val="20"/>
              </w:rPr>
            </w:pPr>
          </w:p>
          <w:p w14:paraId="0F283CFF" w14:textId="77777777" w:rsidR="00BB3950" w:rsidRDefault="00BB3950">
            <w:pPr>
              <w:widowControl w:val="0"/>
              <w:spacing w:line="240" w:lineRule="auto"/>
              <w:rPr>
                <w:rFonts w:ascii="Rubik" w:eastAsia="Rubik" w:hAnsi="Rubik" w:cs="Rubik"/>
                <w:sz w:val="20"/>
                <w:szCs w:val="20"/>
              </w:rPr>
            </w:pPr>
          </w:p>
          <w:p w14:paraId="15B8CCD2" w14:textId="77777777" w:rsidR="00BB3950" w:rsidRDefault="00BB3950">
            <w:pPr>
              <w:widowControl w:val="0"/>
              <w:spacing w:line="240" w:lineRule="auto"/>
              <w:rPr>
                <w:rFonts w:ascii="Rubik" w:eastAsia="Rubik" w:hAnsi="Rubik" w:cs="Rubik"/>
                <w:sz w:val="20"/>
                <w:szCs w:val="20"/>
              </w:rPr>
            </w:pPr>
          </w:p>
          <w:p w14:paraId="6D964105" w14:textId="77777777" w:rsidR="00BB3950" w:rsidRDefault="00BB3950">
            <w:pPr>
              <w:widowControl w:val="0"/>
              <w:spacing w:line="240" w:lineRule="auto"/>
              <w:rPr>
                <w:rFonts w:ascii="Rubik" w:eastAsia="Rubik" w:hAnsi="Rubik" w:cs="Rubik"/>
                <w:sz w:val="20"/>
                <w:szCs w:val="20"/>
              </w:rPr>
            </w:pPr>
          </w:p>
          <w:p w14:paraId="38494784" w14:textId="77777777" w:rsidR="00BB3950" w:rsidRDefault="00BB3950">
            <w:pPr>
              <w:widowControl w:val="0"/>
              <w:spacing w:line="240" w:lineRule="auto"/>
              <w:rPr>
                <w:rFonts w:ascii="Rubik" w:eastAsia="Rubik" w:hAnsi="Rubik" w:cs="Rubik"/>
                <w:sz w:val="20"/>
                <w:szCs w:val="20"/>
              </w:rPr>
            </w:pPr>
          </w:p>
          <w:p w14:paraId="6E495F9A" w14:textId="77777777" w:rsidR="00BB3950" w:rsidRDefault="00BB3950">
            <w:pPr>
              <w:widowControl w:val="0"/>
              <w:spacing w:line="240" w:lineRule="auto"/>
              <w:rPr>
                <w:rFonts w:ascii="Rubik" w:eastAsia="Rubik" w:hAnsi="Rubik" w:cs="Rubik"/>
                <w:sz w:val="20"/>
                <w:szCs w:val="20"/>
              </w:rPr>
            </w:pPr>
          </w:p>
          <w:p w14:paraId="0FE5902F" w14:textId="77777777" w:rsidR="00BB3950" w:rsidRDefault="00000000">
            <w:pPr>
              <w:widowControl w:val="0"/>
              <w:spacing w:line="240" w:lineRule="auto"/>
              <w:rPr>
                <w:rFonts w:ascii="Rubik" w:eastAsia="Rubik" w:hAnsi="Rubik" w:cs="Rubik"/>
                <w:sz w:val="20"/>
                <w:szCs w:val="20"/>
              </w:rPr>
            </w:pPr>
            <w:r>
              <w:rPr>
                <w:rFonts w:ascii="Rubik" w:eastAsia="Rubik" w:hAnsi="Rubik" w:cs="Rubik"/>
                <w:sz w:val="20"/>
                <w:szCs w:val="20"/>
              </w:rPr>
              <w:t>The “Plan”</w:t>
            </w:r>
          </w:p>
          <w:p w14:paraId="74D90AA7" w14:textId="77777777" w:rsidR="00BB3950" w:rsidRDefault="00BB3950">
            <w:pPr>
              <w:widowControl w:val="0"/>
              <w:spacing w:line="240" w:lineRule="auto"/>
              <w:rPr>
                <w:rFonts w:ascii="Rubik" w:eastAsia="Rubik" w:hAnsi="Rubik" w:cs="Rubik"/>
                <w:sz w:val="20"/>
                <w:szCs w:val="20"/>
              </w:rPr>
            </w:pPr>
          </w:p>
          <w:p w14:paraId="457A8F9F" w14:textId="77777777" w:rsidR="00BB3950" w:rsidRDefault="00BB3950">
            <w:pPr>
              <w:widowControl w:val="0"/>
              <w:spacing w:line="240" w:lineRule="auto"/>
              <w:rPr>
                <w:rFonts w:ascii="Rubik" w:eastAsia="Rubik" w:hAnsi="Rubik" w:cs="Rubik"/>
                <w:sz w:val="20"/>
                <w:szCs w:val="20"/>
              </w:rPr>
            </w:pPr>
          </w:p>
          <w:p w14:paraId="09E4906B" w14:textId="77777777" w:rsidR="00BB3950" w:rsidRDefault="00BB3950">
            <w:pPr>
              <w:widowControl w:val="0"/>
              <w:spacing w:line="240" w:lineRule="auto"/>
              <w:rPr>
                <w:rFonts w:ascii="Rubik" w:eastAsia="Rubik" w:hAnsi="Rubik" w:cs="Rubik"/>
                <w:sz w:val="20"/>
                <w:szCs w:val="20"/>
              </w:rPr>
            </w:pPr>
          </w:p>
          <w:p w14:paraId="2085218E" w14:textId="77777777" w:rsidR="00BB3950" w:rsidRDefault="00BB3950">
            <w:pPr>
              <w:widowControl w:val="0"/>
              <w:spacing w:line="240" w:lineRule="auto"/>
              <w:rPr>
                <w:rFonts w:ascii="Rubik" w:eastAsia="Rubik" w:hAnsi="Rubik" w:cs="Rubik"/>
                <w:sz w:val="20"/>
                <w:szCs w:val="20"/>
              </w:rPr>
            </w:pPr>
          </w:p>
          <w:p w14:paraId="2E64FF68" w14:textId="77777777" w:rsidR="00BB3950" w:rsidRDefault="00BB3950">
            <w:pPr>
              <w:widowControl w:val="0"/>
              <w:spacing w:line="240" w:lineRule="auto"/>
              <w:rPr>
                <w:rFonts w:ascii="Rubik" w:eastAsia="Rubik" w:hAnsi="Rubik" w:cs="Rubik"/>
                <w:sz w:val="20"/>
                <w:szCs w:val="20"/>
              </w:rPr>
            </w:pPr>
          </w:p>
          <w:p w14:paraId="73A702CF" w14:textId="77777777" w:rsidR="00BB3950" w:rsidRDefault="00BB3950">
            <w:pPr>
              <w:widowControl w:val="0"/>
              <w:spacing w:line="240" w:lineRule="auto"/>
              <w:rPr>
                <w:rFonts w:ascii="Rubik" w:eastAsia="Rubik" w:hAnsi="Rubik" w:cs="Rubik"/>
                <w:sz w:val="20"/>
                <w:szCs w:val="20"/>
              </w:rPr>
            </w:pPr>
          </w:p>
          <w:p w14:paraId="6923AAB8" w14:textId="77777777" w:rsidR="00BB3950" w:rsidRDefault="00BB3950">
            <w:pPr>
              <w:widowControl w:val="0"/>
              <w:spacing w:line="240" w:lineRule="auto"/>
              <w:rPr>
                <w:rFonts w:ascii="Rubik" w:eastAsia="Rubik" w:hAnsi="Rubik" w:cs="Rubik"/>
                <w:sz w:val="20"/>
                <w:szCs w:val="20"/>
              </w:rPr>
            </w:pPr>
          </w:p>
          <w:p w14:paraId="185947DD" w14:textId="77777777" w:rsidR="00BB3950" w:rsidRDefault="00BB3950">
            <w:pPr>
              <w:widowControl w:val="0"/>
              <w:spacing w:line="240" w:lineRule="auto"/>
              <w:rPr>
                <w:rFonts w:ascii="Rubik" w:eastAsia="Rubik" w:hAnsi="Rubik" w:cs="Rubik"/>
                <w:sz w:val="20"/>
                <w:szCs w:val="20"/>
              </w:rPr>
            </w:pPr>
          </w:p>
          <w:p w14:paraId="342695CB" w14:textId="77777777" w:rsidR="00BB3950" w:rsidRDefault="00BB3950">
            <w:pPr>
              <w:widowControl w:val="0"/>
              <w:spacing w:line="240" w:lineRule="auto"/>
              <w:rPr>
                <w:rFonts w:ascii="Rubik" w:eastAsia="Rubik" w:hAnsi="Rubik" w:cs="Rubik"/>
                <w:sz w:val="20"/>
                <w:szCs w:val="20"/>
              </w:rPr>
            </w:pPr>
          </w:p>
          <w:p w14:paraId="474D628A" w14:textId="77777777" w:rsidR="00BB3950" w:rsidRDefault="00BB3950">
            <w:pPr>
              <w:widowControl w:val="0"/>
              <w:spacing w:line="240" w:lineRule="auto"/>
              <w:rPr>
                <w:rFonts w:ascii="Rubik" w:eastAsia="Rubik" w:hAnsi="Rubik" w:cs="Rubik"/>
                <w:sz w:val="20"/>
                <w:szCs w:val="20"/>
              </w:rPr>
            </w:pPr>
          </w:p>
          <w:p w14:paraId="7ECA2125" w14:textId="77777777" w:rsidR="00BB3950" w:rsidRDefault="00BB3950">
            <w:pPr>
              <w:widowControl w:val="0"/>
              <w:spacing w:line="240" w:lineRule="auto"/>
              <w:rPr>
                <w:rFonts w:ascii="Rubik" w:eastAsia="Rubik" w:hAnsi="Rubik" w:cs="Rubik"/>
                <w:sz w:val="20"/>
                <w:szCs w:val="20"/>
              </w:rPr>
            </w:pPr>
          </w:p>
          <w:p w14:paraId="2B66808E" w14:textId="77777777" w:rsidR="00BB3950" w:rsidRDefault="00BB3950">
            <w:pPr>
              <w:widowControl w:val="0"/>
              <w:spacing w:line="240" w:lineRule="auto"/>
              <w:rPr>
                <w:rFonts w:ascii="Rubik" w:eastAsia="Rubik" w:hAnsi="Rubik" w:cs="Rubik"/>
                <w:sz w:val="20"/>
                <w:szCs w:val="20"/>
              </w:rPr>
            </w:pPr>
          </w:p>
          <w:p w14:paraId="165E81A9" w14:textId="77777777" w:rsidR="00BB3950" w:rsidRDefault="00BB3950">
            <w:pPr>
              <w:widowControl w:val="0"/>
              <w:spacing w:line="240" w:lineRule="auto"/>
              <w:rPr>
                <w:rFonts w:ascii="Rubik" w:eastAsia="Rubik" w:hAnsi="Rubik" w:cs="Rubik"/>
                <w:sz w:val="20"/>
                <w:szCs w:val="20"/>
              </w:rPr>
            </w:pPr>
          </w:p>
          <w:p w14:paraId="42A0DB1B" w14:textId="77777777" w:rsidR="00BB3950" w:rsidRDefault="00BB3950">
            <w:pPr>
              <w:widowControl w:val="0"/>
              <w:spacing w:line="240" w:lineRule="auto"/>
              <w:rPr>
                <w:rFonts w:ascii="Rubik" w:eastAsia="Rubik" w:hAnsi="Rubik" w:cs="Rubik"/>
                <w:sz w:val="20"/>
                <w:szCs w:val="20"/>
              </w:rPr>
            </w:pPr>
          </w:p>
          <w:p w14:paraId="300262D1" w14:textId="77777777" w:rsidR="00BB3950" w:rsidRDefault="00BB3950">
            <w:pPr>
              <w:widowControl w:val="0"/>
              <w:spacing w:line="240" w:lineRule="auto"/>
              <w:rPr>
                <w:rFonts w:ascii="Rubik" w:eastAsia="Rubik" w:hAnsi="Rubik" w:cs="Rubik"/>
                <w:sz w:val="20"/>
                <w:szCs w:val="20"/>
              </w:rPr>
            </w:pPr>
          </w:p>
          <w:p w14:paraId="6695B4C1" w14:textId="77777777" w:rsidR="00BB3950" w:rsidRDefault="00BB3950">
            <w:pPr>
              <w:widowControl w:val="0"/>
              <w:spacing w:line="240" w:lineRule="auto"/>
              <w:rPr>
                <w:rFonts w:ascii="Rubik" w:eastAsia="Rubik" w:hAnsi="Rubik" w:cs="Rubik"/>
                <w:sz w:val="20"/>
                <w:szCs w:val="20"/>
              </w:rPr>
            </w:pPr>
          </w:p>
          <w:p w14:paraId="18443F3C" w14:textId="77777777" w:rsidR="00BB3950" w:rsidRDefault="00BB3950">
            <w:pPr>
              <w:widowControl w:val="0"/>
              <w:spacing w:line="240" w:lineRule="auto"/>
              <w:rPr>
                <w:rFonts w:ascii="Rubik" w:eastAsia="Rubik" w:hAnsi="Rubik" w:cs="Rubik"/>
                <w:sz w:val="20"/>
                <w:szCs w:val="20"/>
              </w:rPr>
            </w:pPr>
          </w:p>
          <w:p w14:paraId="0D3AA296" w14:textId="77777777" w:rsidR="00BB3950" w:rsidRDefault="00BB3950">
            <w:pPr>
              <w:widowControl w:val="0"/>
              <w:spacing w:line="240" w:lineRule="auto"/>
              <w:rPr>
                <w:rFonts w:ascii="Rubik" w:eastAsia="Rubik" w:hAnsi="Rubik" w:cs="Rubik"/>
                <w:sz w:val="20"/>
                <w:szCs w:val="20"/>
              </w:rPr>
            </w:pPr>
          </w:p>
          <w:p w14:paraId="1D7C1A67" w14:textId="77777777" w:rsidR="00BB3950" w:rsidRDefault="00BB3950">
            <w:pPr>
              <w:widowControl w:val="0"/>
              <w:spacing w:line="240" w:lineRule="auto"/>
              <w:rPr>
                <w:rFonts w:ascii="Rubik" w:eastAsia="Rubik" w:hAnsi="Rubik" w:cs="Rubik"/>
                <w:sz w:val="20"/>
                <w:szCs w:val="20"/>
              </w:rPr>
            </w:pPr>
          </w:p>
          <w:p w14:paraId="3D0DA6F4" w14:textId="77777777" w:rsidR="00BB3950" w:rsidRDefault="00BB3950">
            <w:pPr>
              <w:widowControl w:val="0"/>
              <w:spacing w:line="240" w:lineRule="auto"/>
              <w:rPr>
                <w:rFonts w:ascii="Rubik" w:eastAsia="Rubik" w:hAnsi="Rubik" w:cs="Rubik"/>
                <w:sz w:val="20"/>
                <w:szCs w:val="20"/>
              </w:rPr>
            </w:pPr>
          </w:p>
          <w:p w14:paraId="4FCAA7B2" w14:textId="77777777" w:rsidR="00BB3950" w:rsidRDefault="00BB3950">
            <w:pPr>
              <w:widowControl w:val="0"/>
              <w:spacing w:line="240" w:lineRule="auto"/>
              <w:rPr>
                <w:rFonts w:ascii="Rubik" w:eastAsia="Rubik" w:hAnsi="Rubik" w:cs="Rubik"/>
                <w:sz w:val="20"/>
                <w:szCs w:val="20"/>
              </w:rPr>
            </w:pPr>
          </w:p>
          <w:p w14:paraId="2C903553" w14:textId="77777777" w:rsidR="00BB3950" w:rsidRDefault="00BB3950">
            <w:pPr>
              <w:widowControl w:val="0"/>
              <w:spacing w:line="240" w:lineRule="auto"/>
              <w:rPr>
                <w:rFonts w:ascii="Rubik" w:eastAsia="Rubik" w:hAnsi="Rubik" w:cs="Rubik"/>
                <w:sz w:val="20"/>
                <w:szCs w:val="20"/>
              </w:rPr>
            </w:pPr>
          </w:p>
          <w:p w14:paraId="335A8CF1" w14:textId="77777777" w:rsidR="00BB3950" w:rsidRDefault="00BB3950">
            <w:pPr>
              <w:widowControl w:val="0"/>
              <w:spacing w:line="240" w:lineRule="auto"/>
              <w:rPr>
                <w:rFonts w:ascii="Rubik" w:eastAsia="Rubik" w:hAnsi="Rubik" w:cs="Rubik"/>
                <w:sz w:val="20"/>
                <w:szCs w:val="20"/>
              </w:rPr>
            </w:pPr>
          </w:p>
          <w:p w14:paraId="33DDC095" w14:textId="77777777" w:rsidR="00BB3950" w:rsidRDefault="00000000">
            <w:pPr>
              <w:widowControl w:val="0"/>
              <w:spacing w:line="240" w:lineRule="auto"/>
              <w:rPr>
                <w:rFonts w:ascii="Rubik" w:eastAsia="Rubik" w:hAnsi="Rubik" w:cs="Rubik"/>
                <w:sz w:val="20"/>
                <w:szCs w:val="20"/>
              </w:rPr>
            </w:pPr>
            <w:r>
              <w:rPr>
                <w:rFonts w:ascii="Rubik" w:eastAsia="Rubik" w:hAnsi="Rubik" w:cs="Rubik"/>
                <w:sz w:val="20"/>
                <w:szCs w:val="20"/>
              </w:rPr>
              <w:t>Objective</w:t>
            </w:r>
          </w:p>
          <w:p w14:paraId="5D31F576" w14:textId="77777777" w:rsidR="00BB3950" w:rsidRDefault="00BB3950">
            <w:pPr>
              <w:widowControl w:val="0"/>
              <w:spacing w:line="240" w:lineRule="auto"/>
              <w:rPr>
                <w:rFonts w:ascii="Rubik" w:eastAsia="Rubik" w:hAnsi="Rubik" w:cs="Rubik"/>
                <w:sz w:val="20"/>
                <w:szCs w:val="20"/>
              </w:rPr>
            </w:pPr>
          </w:p>
          <w:p w14:paraId="60A287D5" w14:textId="77777777" w:rsidR="00BB3950" w:rsidRDefault="00BB3950">
            <w:pPr>
              <w:widowControl w:val="0"/>
              <w:spacing w:line="240" w:lineRule="auto"/>
              <w:rPr>
                <w:rFonts w:ascii="Rubik" w:eastAsia="Rubik" w:hAnsi="Rubik" w:cs="Rubik"/>
                <w:sz w:val="20"/>
                <w:szCs w:val="20"/>
              </w:rPr>
            </w:pPr>
          </w:p>
          <w:p w14:paraId="5641D9A8" w14:textId="77777777" w:rsidR="00BB3950" w:rsidRDefault="00BB3950">
            <w:pPr>
              <w:widowControl w:val="0"/>
              <w:spacing w:line="240" w:lineRule="auto"/>
              <w:rPr>
                <w:rFonts w:ascii="Rubik" w:eastAsia="Rubik" w:hAnsi="Rubik" w:cs="Rubik"/>
                <w:sz w:val="20"/>
                <w:szCs w:val="20"/>
              </w:rPr>
            </w:pPr>
          </w:p>
          <w:p w14:paraId="3747F5B9" w14:textId="77777777" w:rsidR="00BB3950" w:rsidRDefault="00BB3950">
            <w:pPr>
              <w:widowControl w:val="0"/>
              <w:spacing w:line="240" w:lineRule="auto"/>
              <w:rPr>
                <w:rFonts w:ascii="Rubik" w:eastAsia="Rubik" w:hAnsi="Rubik" w:cs="Rubik"/>
                <w:sz w:val="20"/>
                <w:szCs w:val="20"/>
              </w:rPr>
            </w:pPr>
          </w:p>
          <w:p w14:paraId="5EAA7F11" w14:textId="77777777" w:rsidR="00BB3950" w:rsidRDefault="00BB3950">
            <w:pPr>
              <w:widowControl w:val="0"/>
              <w:spacing w:line="240" w:lineRule="auto"/>
              <w:rPr>
                <w:rFonts w:ascii="Rubik" w:eastAsia="Rubik" w:hAnsi="Rubik" w:cs="Rubik"/>
                <w:sz w:val="20"/>
                <w:szCs w:val="20"/>
              </w:rPr>
            </w:pPr>
          </w:p>
          <w:p w14:paraId="4DD9863E" w14:textId="77777777" w:rsidR="00BB3950" w:rsidRDefault="00BB3950">
            <w:pPr>
              <w:widowControl w:val="0"/>
              <w:spacing w:line="240" w:lineRule="auto"/>
              <w:rPr>
                <w:rFonts w:ascii="Rubik" w:eastAsia="Rubik" w:hAnsi="Rubik" w:cs="Rubik"/>
                <w:sz w:val="20"/>
                <w:szCs w:val="20"/>
              </w:rPr>
            </w:pPr>
          </w:p>
          <w:p w14:paraId="2CFFD4E9" w14:textId="77777777" w:rsidR="00BB3950" w:rsidRDefault="00BB3950">
            <w:pPr>
              <w:widowControl w:val="0"/>
              <w:spacing w:line="240" w:lineRule="auto"/>
              <w:rPr>
                <w:rFonts w:ascii="Rubik" w:eastAsia="Rubik" w:hAnsi="Rubik" w:cs="Rubik"/>
                <w:sz w:val="20"/>
                <w:szCs w:val="20"/>
              </w:rPr>
            </w:pPr>
          </w:p>
          <w:p w14:paraId="6D97C70F" w14:textId="77777777" w:rsidR="00BB3950" w:rsidRDefault="00BB3950">
            <w:pPr>
              <w:widowControl w:val="0"/>
              <w:spacing w:line="240" w:lineRule="auto"/>
              <w:rPr>
                <w:rFonts w:ascii="Rubik" w:eastAsia="Rubik" w:hAnsi="Rubik" w:cs="Rubik"/>
                <w:sz w:val="20"/>
                <w:szCs w:val="20"/>
              </w:rPr>
            </w:pPr>
          </w:p>
          <w:p w14:paraId="72BC712C" w14:textId="77777777" w:rsidR="00BB3950" w:rsidRDefault="00BB3950">
            <w:pPr>
              <w:widowControl w:val="0"/>
              <w:spacing w:line="240" w:lineRule="auto"/>
              <w:rPr>
                <w:rFonts w:ascii="Rubik" w:eastAsia="Rubik" w:hAnsi="Rubik" w:cs="Rubik"/>
                <w:sz w:val="20"/>
                <w:szCs w:val="20"/>
              </w:rPr>
            </w:pPr>
          </w:p>
          <w:p w14:paraId="424EA663" w14:textId="77777777" w:rsidR="00BB3950" w:rsidRDefault="00BB3950">
            <w:pPr>
              <w:widowControl w:val="0"/>
              <w:spacing w:line="240" w:lineRule="auto"/>
              <w:rPr>
                <w:rFonts w:ascii="Rubik" w:eastAsia="Rubik" w:hAnsi="Rubik" w:cs="Rubik"/>
                <w:sz w:val="20"/>
                <w:szCs w:val="20"/>
              </w:rPr>
            </w:pPr>
          </w:p>
          <w:p w14:paraId="5E51F21D" w14:textId="77777777" w:rsidR="00BB3950" w:rsidRDefault="00BB3950">
            <w:pPr>
              <w:widowControl w:val="0"/>
              <w:spacing w:line="240" w:lineRule="auto"/>
              <w:rPr>
                <w:rFonts w:ascii="Rubik" w:eastAsia="Rubik" w:hAnsi="Rubik" w:cs="Rubik"/>
                <w:sz w:val="20"/>
                <w:szCs w:val="20"/>
              </w:rPr>
            </w:pPr>
          </w:p>
          <w:p w14:paraId="08C22DB0" w14:textId="77777777" w:rsidR="00BB3950" w:rsidRDefault="00BB3950">
            <w:pPr>
              <w:widowControl w:val="0"/>
              <w:spacing w:line="240" w:lineRule="auto"/>
              <w:rPr>
                <w:rFonts w:ascii="Rubik" w:eastAsia="Rubik" w:hAnsi="Rubik" w:cs="Rubik"/>
                <w:sz w:val="20"/>
                <w:szCs w:val="20"/>
              </w:rPr>
            </w:pPr>
          </w:p>
          <w:p w14:paraId="1C5F62AD" w14:textId="77777777" w:rsidR="00BB3950" w:rsidRDefault="00BB3950">
            <w:pPr>
              <w:widowControl w:val="0"/>
              <w:spacing w:line="240" w:lineRule="auto"/>
              <w:rPr>
                <w:rFonts w:ascii="Rubik" w:eastAsia="Rubik" w:hAnsi="Rubik" w:cs="Rubik"/>
                <w:sz w:val="20"/>
                <w:szCs w:val="20"/>
              </w:rPr>
            </w:pPr>
          </w:p>
          <w:p w14:paraId="125940FF" w14:textId="77777777" w:rsidR="00BB3950" w:rsidRDefault="00BB3950">
            <w:pPr>
              <w:widowControl w:val="0"/>
              <w:spacing w:line="240" w:lineRule="auto"/>
              <w:rPr>
                <w:rFonts w:ascii="Rubik" w:eastAsia="Rubik" w:hAnsi="Rubik" w:cs="Rubik"/>
                <w:sz w:val="20"/>
                <w:szCs w:val="20"/>
              </w:rPr>
            </w:pPr>
          </w:p>
          <w:p w14:paraId="051F2851" w14:textId="77777777" w:rsidR="00BB3950" w:rsidRDefault="00BB3950">
            <w:pPr>
              <w:widowControl w:val="0"/>
              <w:spacing w:line="240" w:lineRule="auto"/>
              <w:rPr>
                <w:rFonts w:ascii="Rubik" w:eastAsia="Rubik" w:hAnsi="Rubik" w:cs="Rubik"/>
                <w:sz w:val="20"/>
                <w:szCs w:val="20"/>
              </w:rPr>
            </w:pPr>
          </w:p>
          <w:p w14:paraId="175A6F50" w14:textId="77777777" w:rsidR="00BB3950" w:rsidRDefault="00BB3950">
            <w:pPr>
              <w:widowControl w:val="0"/>
              <w:spacing w:line="240" w:lineRule="auto"/>
              <w:rPr>
                <w:rFonts w:ascii="Rubik" w:eastAsia="Rubik" w:hAnsi="Rubik" w:cs="Rubik"/>
                <w:sz w:val="20"/>
                <w:szCs w:val="20"/>
              </w:rPr>
            </w:pPr>
          </w:p>
          <w:p w14:paraId="036D1945" w14:textId="77777777" w:rsidR="00BB3950" w:rsidRDefault="00BB3950">
            <w:pPr>
              <w:widowControl w:val="0"/>
              <w:spacing w:line="240" w:lineRule="auto"/>
              <w:rPr>
                <w:rFonts w:ascii="Rubik" w:eastAsia="Rubik" w:hAnsi="Rubik" w:cs="Rubik"/>
                <w:sz w:val="20"/>
                <w:szCs w:val="20"/>
              </w:rPr>
            </w:pPr>
          </w:p>
          <w:p w14:paraId="0B6F314E" w14:textId="77777777" w:rsidR="00BB3950" w:rsidRDefault="00BB3950">
            <w:pPr>
              <w:widowControl w:val="0"/>
              <w:spacing w:line="240" w:lineRule="auto"/>
              <w:rPr>
                <w:rFonts w:ascii="Rubik" w:eastAsia="Rubik" w:hAnsi="Rubik" w:cs="Rubik"/>
                <w:sz w:val="20"/>
                <w:szCs w:val="20"/>
              </w:rPr>
            </w:pPr>
          </w:p>
          <w:p w14:paraId="43C32A85" w14:textId="77777777" w:rsidR="00BB3950" w:rsidRDefault="00BB3950">
            <w:pPr>
              <w:widowControl w:val="0"/>
              <w:spacing w:line="240" w:lineRule="auto"/>
              <w:rPr>
                <w:rFonts w:ascii="Rubik" w:eastAsia="Rubik" w:hAnsi="Rubik" w:cs="Rubik"/>
                <w:sz w:val="20"/>
                <w:szCs w:val="20"/>
              </w:rPr>
            </w:pPr>
          </w:p>
          <w:p w14:paraId="3142F819" w14:textId="77777777" w:rsidR="00BB3950" w:rsidRDefault="00BB3950">
            <w:pPr>
              <w:widowControl w:val="0"/>
              <w:spacing w:line="240" w:lineRule="auto"/>
              <w:rPr>
                <w:rFonts w:ascii="Rubik" w:eastAsia="Rubik" w:hAnsi="Rubik" w:cs="Rubik"/>
                <w:sz w:val="20"/>
                <w:szCs w:val="20"/>
              </w:rPr>
            </w:pPr>
          </w:p>
          <w:p w14:paraId="7134B15E" w14:textId="77777777" w:rsidR="00BB3950" w:rsidRDefault="00BB3950">
            <w:pPr>
              <w:widowControl w:val="0"/>
              <w:spacing w:line="240" w:lineRule="auto"/>
              <w:rPr>
                <w:rFonts w:ascii="Rubik" w:eastAsia="Rubik" w:hAnsi="Rubik" w:cs="Rubik"/>
                <w:sz w:val="20"/>
                <w:szCs w:val="20"/>
              </w:rPr>
            </w:pPr>
          </w:p>
          <w:p w14:paraId="0D855EA2" w14:textId="77777777" w:rsidR="00BB3950" w:rsidRDefault="00BB3950">
            <w:pPr>
              <w:widowControl w:val="0"/>
              <w:spacing w:line="240" w:lineRule="auto"/>
              <w:rPr>
                <w:rFonts w:ascii="Rubik" w:eastAsia="Rubik" w:hAnsi="Rubik" w:cs="Rubik"/>
                <w:sz w:val="20"/>
                <w:szCs w:val="20"/>
              </w:rPr>
            </w:pPr>
          </w:p>
          <w:p w14:paraId="508C2D84" w14:textId="77777777" w:rsidR="00BB3950" w:rsidRDefault="00BB3950">
            <w:pPr>
              <w:widowControl w:val="0"/>
              <w:spacing w:line="240" w:lineRule="auto"/>
              <w:rPr>
                <w:rFonts w:ascii="Rubik" w:eastAsia="Rubik" w:hAnsi="Rubik" w:cs="Rubik"/>
                <w:sz w:val="20"/>
                <w:szCs w:val="20"/>
              </w:rPr>
            </w:pPr>
          </w:p>
          <w:p w14:paraId="2CBAF16D" w14:textId="77777777" w:rsidR="00BB3950" w:rsidRDefault="00BB3950">
            <w:pPr>
              <w:widowControl w:val="0"/>
              <w:spacing w:line="240" w:lineRule="auto"/>
              <w:rPr>
                <w:rFonts w:ascii="Rubik" w:eastAsia="Rubik" w:hAnsi="Rubik" w:cs="Rubik"/>
                <w:sz w:val="20"/>
                <w:szCs w:val="20"/>
              </w:rPr>
            </w:pPr>
          </w:p>
          <w:p w14:paraId="1ACCBF96" w14:textId="77777777" w:rsidR="00BB3950" w:rsidRDefault="00BB3950">
            <w:pPr>
              <w:widowControl w:val="0"/>
              <w:spacing w:line="240" w:lineRule="auto"/>
              <w:rPr>
                <w:rFonts w:ascii="Rubik" w:eastAsia="Rubik" w:hAnsi="Rubik" w:cs="Rubik"/>
                <w:sz w:val="20"/>
                <w:szCs w:val="20"/>
              </w:rPr>
            </w:pPr>
          </w:p>
          <w:p w14:paraId="3BDEA0EE" w14:textId="77777777" w:rsidR="00BB3950" w:rsidRDefault="00BB3950">
            <w:pPr>
              <w:widowControl w:val="0"/>
              <w:spacing w:line="240" w:lineRule="auto"/>
              <w:rPr>
                <w:rFonts w:ascii="Rubik" w:eastAsia="Rubik" w:hAnsi="Rubik" w:cs="Rubik"/>
                <w:sz w:val="20"/>
                <w:szCs w:val="20"/>
              </w:rPr>
            </w:pPr>
          </w:p>
          <w:p w14:paraId="66D09038" w14:textId="77777777" w:rsidR="00BB3950" w:rsidRDefault="00000000">
            <w:pPr>
              <w:widowControl w:val="0"/>
              <w:spacing w:line="240" w:lineRule="auto"/>
              <w:rPr>
                <w:rFonts w:ascii="Rubik" w:eastAsia="Rubik" w:hAnsi="Rubik" w:cs="Rubik"/>
                <w:sz w:val="20"/>
                <w:szCs w:val="20"/>
              </w:rPr>
            </w:pPr>
            <w:r>
              <w:rPr>
                <w:rFonts w:ascii="Rubik" w:eastAsia="Rubik" w:hAnsi="Rubik" w:cs="Rubik"/>
                <w:sz w:val="20"/>
                <w:szCs w:val="20"/>
              </w:rPr>
              <w:t>Some additional context</w:t>
            </w:r>
          </w:p>
          <w:p w14:paraId="6A39924D" w14:textId="77777777" w:rsidR="00BB3950" w:rsidRDefault="00BB3950">
            <w:pPr>
              <w:widowControl w:val="0"/>
              <w:spacing w:line="240" w:lineRule="auto"/>
              <w:rPr>
                <w:rFonts w:ascii="Rubik" w:eastAsia="Rubik" w:hAnsi="Rubik" w:cs="Rubik"/>
                <w:sz w:val="20"/>
                <w:szCs w:val="20"/>
              </w:rPr>
            </w:pPr>
          </w:p>
          <w:p w14:paraId="3DAE8BA2" w14:textId="77777777" w:rsidR="00BB3950" w:rsidRDefault="00BB3950">
            <w:pPr>
              <w:widowControl w:val="0"/>
              <w:spacing w:line="240" w:lineRule="auto"/>
              <w:rPr>
                <w:rFonts w:ascii="Rubik" w:eastAsia="Rubik" w:hAnsi="Rubik" w:cs="Rubik"/>
                <w:sz w:val="20"/>
                <w:szCs w:val="20"/>
              </w:rPr>
            </w:pPr>
          </w:p>
          <w:p w14:paraId="6C2FA2C3" w14:textId="77777777" w:rsidR="00BB3950" w:rsidRDefault="00BB3950">
            <w:pPr>
              <w:widowControl w:val="0"/>
              <w:spacing w:line="240" w:lineRule="auto"/>
              <w:rPr>
                <w:rFonts w:ascii="Rubik" w:eastAsia="Rubik" w:hAnsi="Rubik" w:cs="Rubik"/>
                <w:sz w:val="20"/>
                <w:szCs w:val="20"/>
              </w:rPr>
            </w:pPr>
          </w:p>
          <w:p w14:paraId="7A83F5AB" w14:textId="77777777" w:rsidR="00BB3950" w:rsidRDefault="00BB3950">
            <w:pPr>
              <w:widowControl w:val="0"/>
              <w:spacing w:line="240" w:lineRule="auto"/>
              <w:rPr>
                <w:rFonts w:ascii="Rubik" w:eastAsia="Rubik" w:hAnsi="Rubik" w:cs="Rubik"/>
                <w:sz w:val="20"/>
                <w:szCs w:val="20"/>
              </w:rPr>
            </w:pPr>
          </w:p>
          <w:p w14:paraId="33749171" w14:textId="77777777" w:rsidR="00BB3950" w:rsidRDefault="00BB3950">
            <w:pPr>
              <w:widowControl w:val="0"/>
              <w:spacing w:line="240" w:lineRule="auto"/>
              <w:rPr>
                <w:rFonts w:ascii="Rubik" w:eastAsia="Rubik" w:hAnsi="Rubik" w:cs="Rubik"/>
                <w:sz w:val="20"/>
                <w:szCs w:val="20"/>
              </w:rPr>
            </w:pPr>
          </w:p>
          <w:p w14:paraId="19FC5A52" w14:textId="77777777" w:rsidR="00BB3950" w:rsidRDefault="00BB3950">
            <w:pPr>
              <w:widowControl w:val="0"/>
              <w:spacing w:line="240" w:lineRule="auto"/>
              <w:rPr>
                <w:rFonts w:ascii="Rubik" w:eastAsia="Rubik" w:hAnsi="Rubik" w:cs="Rubik"/>
                <w:sz w:val="20"/>
                <w:szCs w:val="20"/>
              </w:rPr>
            </w:pPr>
          </w:p>
          <w:p w14:paraId="0121AD19" w14:textId="77777777" w:rsidR="00BB3950" w:rsidRDefault="00BB3950">
            <w:pPr>
              <w:widowControl w:val="0"/>
              <w:spacing w:line="240" w:lineRule="auto"/>
              <w:rPr>
                <w:rFonts w:ascii="Rubik" w:eastAsia="Rubik" w:hAnsi="Rubik" w:cs="Rubik"/>
                <w:sz w:val="20"/>
                <w:szCs w:val="20"/>
              </w:rPr>
            </w:pPr>
          </w:p>
          <w:p w14:paraId="03FA3921" w14:textId="77777777" w:rsidR="00BB3950" w:rsidRDefault="00BB3950">
            <w:pPr>
              <w:widowControl w:val="0"/>
              <w:spacing w:line="240" w:lineRule="auto"/>
              <w:rPr>
                <w:rFonts w:ascii="Rubik" w:eastAsia="Rubik" w:hAnsi="Rubik" w:cs="Rubik"/>
                <w:sz w:val="20"/>
                <w:szCs w:val="20"/>
              </w:rPr>
            </w:pPr>
          </w:p>
          <w:p w14:paraId="316E5E70" w14:textId="77777777" w:rsidR="00BB3950" w:rsidRDefault="00000000">
            <w:pPr>
              <w:widowControl w:val="0"/>
              <w:spacing w:line="240" w:lineRule="auto"/>
              <w:rPr>
                <w:rFonts w:ascii="Rubik" w:eastAsia="Rubik" w:hAnsi="Rubik" w:cs="Rubik"/>
                <w:sz w:val="20"/>
                <w:szCs w:val="20"/>
              </w:rPr>
            </w:pPr>
            <w:r>
              <w:rPr>
                <w:rFonts w:ascii="Rubik" w:eastAsia="Rubik" w:hAnsi="Rubik" w:cs="Rubik"/>
                <w:sz w:val="20"/>
                <w:szCs w:val="20"/>
              </w:rPr>
              <w:t>Explains the usage of data sources, also we want to ground the responses in the collected material as much as possible</w:t>
            </w:r>
          </w:p>
          <w:p w14:paraId="7229BD8B" w14:textId="77777777" w:rsidR="00BB3950" w:rsidRDefault="00BB3950">
            <w:pPr>
              <w:widowControl w:val="0"/>
              <w:spacing w:line="240" w:lineRule="auto"/>
              <w:rPr>
                <w:rFonts w:ascii="Rubik" w:eastAsia="Rubik" w:hAnsi="Rubik" w:cs="Rubik"/>
                <w:sz w:val="20"/>
                <w:szCs w:val="20"/>
              </w:rPr>
            </w:pPr>
          </w:p>
          <w:p w14:paraId="465969A8" w14:textId="77777777" w:rsidR="00BB3950" w:rsidRDefault="00BB3950">
            <w:pPr>
              <w:widowControl w:val="0"/>
              <w:spacing w:line="240" w:lineRule="auto"/>
              <w:rPr>
                <w:rFonts w:ascii="Rubik" w:eastAsia="Rubik" w:hAnsi="Rubik" w:cs="Rubik"/>
                <w:sz w:val="20"/>
                <w:szCs w:val="20"/>
              </w:rPr>
            </w:pPr>
          </w:p>
          <w:p w14:paraId="6F372054" w14:textId="77777777" w:rsidR="00BB3950" w:rsidRDefault="00BB3950">
            <w:pPr>
              <w:widowControl w:val="0"/>
              <w:spacing w:line="240" w:lineRule="auto"/>
              <w:rPr>
                <w:rFonts w:ascii="Rubik" w:eastAsia="Rubik" w:hAnsi="Rubik" w:cs="Rubik"/>
                <w:sz w:val="20"/>
                <w:szCs w:val="20"/>
              </w:rPr>
            </w:pPr>
          </w:p>
          <w:p w14:paraId="30E02F9A" w14:textId="77777777" w:rsidR="00BB3950" w:rsidRDefault="00BB3950">
            <w:pPr>
              <w:widowControl w:val="0"/>
              <w:spacing w:line="240" w:lineRule="auto"/>
              <w:rPr>
                <w:rFonts w:ascii="Rubik" w:eastAsia="Rubik" w:hAnsi="Rubik" w:cs="Rubik"/>
                <w:sz w:val="20"/>
                <w:szCs w:val="20"/>
              </w:rPr>
            </w:pPr>
          </w:p>
          <w:p w14:paraId="238EEECE" w14:textId="77777777" w:rsidR="00BB3950" w:rsidRDefault="00BB3950">
            <w:pPr>
              <w:widowControl w:val="0"/>
              <w:spacing w:line="240" w:lineRule="auto"/>
              <w:rPr>
                <w:rFonts w:ascii="Rubik" w:eastAsia="Rubik" w:hAnsi="Rubik" w:cs="Rubik"/>
                <w:sz w:val="20"/>
                <w:szCs w:val="20"/>
              </w:rPr>
            </w:pPr>
          </w:p>
          <w:p w14:paraId="3D6C0FBB" w14:textId="77777777" w:rsidR="00BB3950" w:rsidRDefault="00BB3950">
            <w:pPr>
              <w:widowControl w:val="0"/>
              <w:spacing w:line="240" w:lineRule="auto"/>
              <w:rPr>
                <w:rFonts w:ascii="Rubik" w:eastAsia="Rubik" w:hAnsi="Rubik" w:cs="Rubik"/>
                <w:sz w:val="20"/>
                <w:szCs w:val="20"/>
              </w:rPr>
            </w:pPr>
          </w:p>
          <w:p w14:paraId="75A449EE" w14:textId="77777777" w:rsidR="00BB3950" w:rsidRDefault="00BB3950">
            <w:pPr>
              <w:widowControl w:val="0"/>
              <w:spacing w:line="240" w:lineRule="auto"/>
              <w:rPr>
                <w:rFonts w:ascii="Rubik" w:eastAsia="Rubik" w:hAnsi="Rubik" w:cs="Rubik"/>
                <w:sz w:val="20"/>
                <w:szCs w:val="20"/>
              </w:rPr>
            </w:pPr>
          </w:p>
          <w:p w14:paraId="3AB516DD" w14:textId="77777777" w:rsidR="00BB3950" w:rsidRDefault="00BB3950">
            <w:pPr>
              <w:widowControl w:val="0"/>
              <w:spacing w:line="240" w:lineRule="auto"/>
              <w:rPr>
                <w:rFonts w:ascii="Rubik" w:eastAsia="Rubik" w:hAnsi="Rubik" w:cs="Rubik"/>
                <w:sz w:val="20"/>
                <w:szCs w:val="20"/>
              </w:rPr>
            </w:pPr>
          </w:p>
          <w:p w14:paraId="503AE93C" w14:textId="77777777" w:rsidR="00BB3950" w:rsidRDefault="00BB3950">
            <w:pPr>
              <w:widowControl w:val="0"/>
              <w:spacing w:line="240" w:lineRule="auto"/>
              <w:rPr>
                <w:rFonts w:ascii="Rubik" w:eastAsia="Rubik" w:hAnsi="Rubik" w:cs="Rubik"/>
                <w:sz w:val="20"/>
                <w:szCs w:val="20"/>
              </w:rPr>
            </w:pPr>
          </w:p>
          <w:p w14:paraId="7F12918A" w14:textId="77777777" w:rsidR="00BB3950" w:rsidRDefault="00BB3950">
            <w:pPr>
              <w:widowControl w:val="0"/>
              <w:spacing w:line="240" w:lineRule="auto"/>
              <w:rPr>
                <w:rFonts w:ascii="Rubik" w:eastAsia="Rubik" w:hAnsi="Rubik" w:cs="Rubik"/>
                <w:sz w:val="20"/>
                <w:szCs w:val="20"/>
              </w:rPr>
            </w:pPr>
          </w:p>
          <w:p w14:paraId="066646CF" w14:textId="77777777" w:rsidR="00BB3950" w:rsidRDefault="00BB3950">
            <w:pPr>
              <w:widowControl w:val="0"/>
              <w:spacing w:line="240" w:lineRule="auto"/>
              <w:rPr>
                <w:rFonts w:ascii="Rubik" w:eastAsia="Rubik" w:hAnsi="Rubik" w:cs="Rubik"/>
                <w:sz w:val="20"/>
                <w:szCs w:val="20"/>
              </w:rPr>
            </w:pPr>
          </w:p>
          <w:p w14:paraId="1CB7276D" w14:textId="77777777" w:rsidR="00BB3950" w:rsidRDefault="00BB3950">
            <w:pPr>
              <w:widowControl w:val="0"/>
              <w:spacing w:line="240" w:lineRule="auto"/>
              <w:rPr>
                <w:rFonts w:ascii="Rubik" w:eastAsia="Rubik" w:hAnsi="Rubik" w:cs="Rubik"/>
                <w:sz w:val="20"/>
                <w:szCs w:val="20"/>
              </w:rPr>
            </w:pPr>
          </w:p>
          <w:p w14:paraId="39704B3A" w14:textId="77777777" w:rsidR="00BB3950" w:rsidRDefault="00BB3950">
            <w:pPr>
              <w:widowControl w:val="0"/>
              <w:spacing w:line="240" w:lineRule="auto"/>
              <w:rPr>
                <w:rFonts w:ascii="Rubik" w:eastAsia="Rubik" w:hAnsi="Rubik" w:cs="Rubik"/>
                <w:sz w:val="20"/>
                <w:szCs w:val="20"/>
              </w:rPr>
            </w:pPr>
          </w:p>
          <w:p w14:paraId="2402C69D" w14:textId="77777777" w:rsidR="00BB3950" w:rsidRDefault="00BB3950">
            <w:pPr>
              <w:widowControl w:val="0"/>
              <w:spacing w:line="240" w:lineRule="auto"/>
              <w:rPr>
                <w:rFonts w:ascii="Rubik" w:eastAsia="Rubik" w:hAnsi="Rubik" w:cs="Rubik"/>
                <w:sz w:val="20"/>
                <w:szCs w:val="20"/>
              </w:rPr>
            </w:pPr>
          </w:p>
          <w:p w14:paraId="198A4702" w14:textId="77777777" w:rsidR="00BB3950" w:rsidRDefault="00BB3950">
            <w:pPr>
              <w:widowControl w:val="0"/>
              <w:spacing w:line="240" w:lineRule="auto"/>
              <w:rPr>
                <w:rFonts w:ascii="Rubik" w:eastAsia="Rubik" w:hAnsi="Rubik" w:cs="Rubik"/>
                <w:sz w:val="20"/>
                <w:szCs w:val="20"/>
              </w:rPr>
            </w:pPr>
          </w:p>
          <w:p w14:paraId="68D2E6A0" w14:textId="77777777" w:rsidR="00BB3950" w:rsidRDefault="00BB3950">
            <w:pPr>
              <w:widowControl w:val="0"/>
              <w:spacing w:line="240" w:lineRule="auto"/>
              <w:rPr>
                <w:rFonts w:ascii="Rubik" w:eastAsia="Rubik" w:hAnsi="Rubik" w:cs="Rubik"/>
                <w:sz w:val="20"/>
                <w:szCs w:val="20"/>
              </w:rPr>
            </w:pPr>
          </w:p>
          <w:p w14:paraId="7DE66C3A" w14:textId="77777777" w:rsidR="00BB3950" w:rsidRDefault="00BB3950">
            <w:pPr>
              <w:widowControl w:val="0"/>
              <w:spacing w:line="240" w:lineRule="auto"/>
              <w:rPr>
                <w:rFonts w:ascii="Rubik" w:eastAsia="Rubik" w:hAnsi="Rubik" w:cs="Rubik"/>
                <w:sz w:val="20"/>
                <w:szCs w:val="20"/>
              </w:rPr>
            </w:pPr>
          </w:p>
          <w:p w14:paraId="0BD2E0B0" w14:textId="77777777" w:rsidR="00BB3950" w:rsidRDefault="00BB3950">
            <w:pPr>
              <w:widowControl w:val="0"/>
              <w:spacing w:line="240" w:lineRule="auto"/>
              <w:rPr>
                <w:rFonts w:ascii="Rubik" w:eastAsia="Rubik" w:hAnsi="Rubik" w:cs="Rubik"/>
                <w:sz w:val="20"/>
                <w:szCs w:val="20"/>
              </w:rPr>
            </w:pPr>
          </w:p>
          <w:p w14:paraId="34027DE7" w14:textId="77777777" w:rsidR="00BB3950" w:rsidRDefault="00000000">
            <w:pPr>
              <w:widowControl w:val="0"/>
              <w:spacing w:line="240" w:lineRule="auto"/>
              <w:rPr>
                <w:rFonts w:ascii="Rubik" w:eastAsia="Rubik" w:hAnsi="Rubik" w:cs="Rubik"/>
                <w:sz w:val="20"/>
                <w:szCs w:val="20"/>
              </w:rPr>
            </w:pPr>
            <w:r>
              <w:rPr>
                <w:rFonts w:ascii="Rubik" w:eastAsia="Rubik" w:hAnsi="Rubik" w:cs="Rubik"/>
                <w:sz w:val="20"/>
                <w:szCs w:val="20"/>
              </w:rPr>
              <w:t>The section where you have to add your own input.</w:t>
            </w:r>
          </w:p>
          <w:p w14:paraId="5EA4E913" w14:textId="77777777" w:rsidR="00BB3950" w:rsidRDefault="00BB3950">
            <w:pPr>
              <w:widowControl w:val="0"/>
              <w:spacing w:line="240" w:lineRule="auto"/>
              <w:rPr>
                <w:rFonts w:ascii="Rubik" w:eastAsia="Rubik" w:hAnsi="Rubik" w:cs="Rubik"/>
                <w:sz w:val="20"/>
                <w:szCs w:val="20"/>
              </w:rPr>
            </w:pPr>
          </w:p>
          <w:p w14:paraId="778E55CA" w14:textId="77777777" w:rsidR="00BB3950" w:rsidRDefault="00000000">
            <w:pPr>
              <w:widowControl w:val="0"/>
              <w:spacing w:line="240" w:lineRule="auto"/>
              <w:rPr>
                <w:rFonts w:ascii="Rubik" w:eastAsia="Rubik" w:hAnsi="Rubik" w:cs="Rubik"/>
                <w:sz w:val="20"/>
                <w:szCs w:val="20"/>
              </w:rPr>
            </w:pPr>
            <w:r>
              <w:rPr>
                <w:rFonts w:ascii="Rubik" w:eastAsia="Rubik" w:hAnsi="Rubik" w:cs="Rubik"/>
                <w:sz w:val="20"/>
                <w:szCs w:val="20"/>
              </w:rPr>
              <w:t>The template assumes three market opportunities in your set, but feel free to add more as needed.</w:t>
            </w:r>
          </w:p>
          <w:p w14:paraId="2A7E290F" w14:textId="77777777" w:rsidR="00BB3950" w:rsidRDefault="00BB3950">
            <w:pPr>
              <w:widowControl w:val="0"/>
              <w:spacing w:line="240" w:lineRule="auto"/>
              <w:rPr>
                <w:rFonts w:ascii="Rubik" w:eastAsia="Rubik" w:hAnsi="Rubik" w:cs="Rubik"/>
                <w:sz w:val="20"/>
                <w:szCs w:val="20"/>
              </w:rPr>
            </w:pPr>
          </w:p>
          <w:p w14:paraId="44F9F5E5" w14:textId="77777777" w:rsidR="00BB3950" w:rsidRDefault="00BB3950">
            <w:pPr>
              <w:widowControl w:val="0"/>
              <w:spacing w:line="240" w:lineRule="auto"/>
              <w:rPr>
                <w:rFonts w:ascii="Rubik" w:eastAsia="Rubik" w:hAnsi="Rubik" w:cs="Rubik"/>
                <w:sz w:val="20"/>
                <w:szCs w:val="20"/>
              </w:rPr>
            </w:pPr>
          </w:p>
          <w:p w14:paraId="445B3D0A" w14:textId="77777777" w:rsidR="00BB3950" w:rsidRDefault="00BB3950">
            <w:pPr>
              <w:widowControl w:val="0"/>
              <w:spacing w:line="240" w:lineRule="auto"/>
              <w:rPr>
                <w:rFonts w:ascii="Rubik" w:eastAsia="Rubik" w:hAnsi="Rubik" w:cs="Rubik"/>
                <w:sz w:val="20"/>
                <w:szCs w:val="20"/>
              </w:rPr>
            </w:pPr>
          </w:p>
          <w:p w14:paraId="7B418338" w14:textId="77777777" w:rsidR="00BB3950" w:rsidRDefault="00BB3950">
            <w:pPr>
              <w:widowControl w:val="0"/>
              <w:spacing w:line="240" w:lineRule="auto"/>
              <w:rPr>
                <w:rFonts w:ascii="Rubik" w:eastAsia="Rubik" w:hAnsi="Rubik" w:cs="Rubik"/>
                <w:sz w:val="20"/>
                <w:szCs w:val="20"/>
              </w:rPr>
            </w:pPr>
          </w:p>
          <w:p w14:paraId="1B53EC57" w14:textId="77777777" w:rsidR="00BB3950" w:rsidRDefault="00BB3950">
            <w:pPr>
              <w:widowControl w:val="0"/>
              <w:spacing w:line="240" w:lineRule="auto"/>
              <w:rPr>
                <w:rFonts w:ascii="Rubik" w:eastAsia="Rubik" w:hAnsi="Rubik" w:cs="Rubik"/>
                <w:sz w:val="20"/>
                <w:szCs w:val="20"/>
              </w:rPr>
            </w:pPr>
          </w:p>
          <w:p w14:paraId="7D9E75C8" w14:textId="77777777" w:rsidR="00BB3950" w:rsidRDefault="00BB3950">
            <w:pPr>
              <w:widowControl w:val="0"/>
              <w:spacing w:line="240" w:lineRule="auto"/>
              <w:rPr>
                <w:rFonts w:ascii="Rubik" w:eastAsia="Rubik" w:hAnsi="Rubik" w:cs="Rubik"/>
                <w:sz w:val="20"/>
                <w:szCs w:val="20"/>
              </w:rPr>
            </w:pPr>
          </w:p>
          <w:p w14:paraId="431971FE" w14:textId="77777777" w:rsidR="00BB3950" w:rsidRDefault="00BB3950">
            <w:pPr>
              <w:widowControl w:val="0"/>
              <w:spacing w:line="240" w:lineRule="auto"/>
              <w:rPr>
                <w:rFonts w:ascii="Rubik" w:eastAsia="Rubik" w:hAnsi="Rubik" w:cs="Rubik"/>
                <w:sz w:val="20"/>
                <w:szCs w:val="20"/>
              </w:rPr>
            </w:pPr>
          </w:p>
          <w:p w14:paraId="4236EC53" w14:textId="77777777" w:rsidR="00BB3950" w:rsidRDefault="00BB3950">
            <w:pPr>
              <w:widowControl w:val="0"/>
              <w:spacing w:line="240" w:lineRule="auto"/>
              <w:rPr>
                <w:rFonts w:ascii="Rubik" w:eastAsia="Rubik" w:hAnsi="Rubik" w:cs="Rubik"/>
                <w:sz w:val="20"/>
                <w:szCs w:val="20"/>
              </w:rPr>
            </w:pPr>
          </w:p>
          <w:p w14:paraId="5014F7D4" w14:textId="77777777" w:rsidR="00BB3950" w:rsidRDefault="00BB3950">
            <w:pPr>
              <w:widowControl w:val="0"/>
              <w:spacing w:line="240" w:lineRule="auto"/>
              <w:rPr>
                <w:rFonts w:ascii="Rubik" w:eastAsia="Rubik" w:hAnsi="Rubik" w:cs="Rubik"/>
                <w:sz w:val="20"/>
                <w:szCs w:val="20"/>
              </w:rPr>
            </w:pPr>
          </w:p>
          <w:p w14:paraId="4F746B63" w14:textId="77777777" w:rsidR="00BB3950" w:rsidRDefault="00BB3950">
            <w:pPr>
              <w:widowControl w:val="0"/>
              <w:spacing w:line="240" w:lineRule="auto"/>
              <w:rPr>
                <w:rFonts w:ascii="Rubik" w:eastAsia="Rubik" w:hAnsi="Rubik" w:cs="Rubik"/>
                <w:sz w:val="20"/>
                <w:szCs w:val="20"/>
              </w:rPr>
            </w:pPr>
          </w:p>
          <w:p w14:paraId="404899F8" w14:textId="77777777" w:rsidR="00BB3950" w:rsidRDefault="00BB3950">
            <w:pPr>
              <w:widowControl w:val="0"/>
              <w:spacing w:line="240" w:lineRule="auto"/>
              <w:rPr>
                <w:rFonts w:ascii="Rubik" w:eastAsia="Rubik" w:hAnsi="Rubik" w:cs="Rubik"/>
                <w:sz w:val="20"/>
                <w:szCs w:val="20"/>
              </w:rPr>
            </w:pPr>
          </w:p>
          <w:p w14:paraId="3C47933D" w14:textId="77777777" w:rsidR="00BB3950" w:rsidRDefault="00BB3950">
            <w:pPr>
              <w:widowControl w:val="0"/>
              <w:spacing w:line="240" w:lineRule="auto"/>
              <w:rPr>
                <w:rFonts w:ascii="Rubik" w:eastAsia="Rubik" w:hAnsi="Rubik" w:cs="Rubik"/>
                <w:sz w:val="20"/>
                <w:szCs w:val="20"/>
              </w:rPr>
            </w:pPr>
          </w:p>
          <w:p w14:paraId="20E86454" w14:textId="77777777" w:rsidR="00BB3950" w:rsidRDefault="00BB3950">
            <w:pPr>
              <w:widowControl w:val="0"/>
              <w:spacing w:line="240" w:lineRule="auto"/>
              <w:rPr>
                <w:rFonts w:ascii="Rubik" w:eastAsia="Rubik" w:hAnsi="Rubik" w:cs="Rubik"/>
                <w:sz w:val="20"/>
                <w:szCs w:val="20"/>
              </w:rPr>
            </w:pPr>
          </w:p>
          <w:p w14:paraId="0E5DA3D7" w14:textId="77777777" w:rsidR="00BB3950" w:rsidRDefault="00BB3950">
            <w:pPr>
              <w:widowControl w:val="0"/>
              <w:spacing w:line="240" w:lineRule="auto"/>
              <w:rPr>
                <w:rFonts w:ascii="Rubik" w:eastAsia="Rubik" w:hAnsi="Rubik" w:cs="Rubik"/>
                <w:sz w:val="20"/>
                <w:szCs w:val="20"/>
              </w:rPr>
            </w:pPr>
          </w:p>
          <w:p w14:paraId="396320DC" w14:textId="77777777" w:rsidR="00BB3950" w:rsidRDefault="00BB3950">
            <w:pPr>
              <w:widowControl w:val="0"/>
              <w:spacing w:line="240" w:lineRule="auto"/>
              <w:rPr>
                <w:rFonts w:ascii="Rubik" w:eastAsia="Rubik" w:hAnsi="Rubik" w:cs="Rubik"/>
                <w:sz w:val="20"/>
                <w:szCs w:val="20"/>
              </w:rPr>
            </w:pPr>
          </w:p>
          <w:p w14:paraId="2AF062C7" w14:textId="77777777" w:rsidR="00BB3950" w:rsidRDefault="00BB3950">
            <w:pPr>
              <w:widowControl w:val="0"/>
              <w:spacing w:line="240" w:lineRule="auto"/>
              <w:rPr>
                <w:rFonts w:ascii="Rubik" w:eastAsia="Rubik" w:hAnsi="Rubik" w:cs="Rubik"/>
                <w:sz w:val="20"/>
                <w:szCs w:val="20"/>
              </w:rPr>
            </w:pPr>
          </w:p>
          <w:p w14:paraId="630A3160" w14:textId="77777777" w:rsidR="00BB3950" w:rsidRDefault="00BB3950">
            <w:pPr>
              <w:widowControl w:val="0"/>
              <w:spacing w:line="240" w:lineRule="auto"/>
              <w:rPr>
                <w:rFonts w:ascii="Rubik" w:eastAsia="Rubik" w:hAnsi="Rubik" w:cs="Rubik"/>
                <w:sz w:val="20"/>
                <w:szCs w:val="20"/>
              </w:rPr>
            </w:pPr>
          </w:p>
          <w:p w14:paraId="19151BD9" w14:textId="77777777" w:rsidR="00BB3950" w:rsidRDefault="00BB3950">
            <w:pPr>
              <w:widowControl w:val="0"/>
              <w:spacing w:line="240" w:lineRule="auto"/>
              <w:rPr>
                <w:rFonts w:ascii="Rubik" w:eastAsia="Rubik" w:hAnsi="Rubik" w:cs="Rubik"/>
                <w:sz w:val="20"/>
                <w:szCs w:val="20"/>
              </w:rPr>
            </w:pPr>
          </w:p>
          <w:p w14:paraId="59DA23DB" w14:textId="77777777" w:rsidR="00BB3950" w:rsidRDefault="00BB3950">
            <w:pPr>
              <w:widowControl w:val="0"/>
              <w:spacing w:line="240" w:lineRule="auto"/>
              <w:rPr>
                <w:rFonts w:ascii="Rubik" w:eastAsia="Rubik" w:hAnsi="Rubik" w:cs="Rubik"/>
                <w:sz w:val="20"/>
                <w:szCs w:val="20"/>
              </w:rPr>
            </w:pPr>
          </w:p>
          <w:p w14:paraId="209E621A" w14:textId="77777777" w:rsidR="00BB3950" w:rsidRDefault="00BB3950">
            <w:pPr>
              <w:widowControl w:val="0"/>
              <w:spacing w:line="240" w:lineRule="auto"/>
              <w:rPr>
                <w:rFonts w:ascii="Rubik" w:eastAsia="Rubik" w:hAnsi="Rubik" w:cs="Rubik"/>
                <w:sz w:val="20"/>
                <w:szCs w:val="20"/>
              </w:rPr>
            </w:pPr>
          </w:p>
          <w:p w14:paraId="7726353E" w14:textId="77777777" w:rsidR="00BB3950" w:rsidRDefault="00BB3950">
            <w:pPr>
              <w:widowControl w:val="0"/>
              <w:spacing w:line="240" w:lineRule="auto"/>
              <w:rPr>
                <w:rFonts w:ascii="Rubik" w:eastAsia="Rubik" w:hAnsi="Rubik" w:cs="Rubik"/>
                <w:sz w:val="20"/>
                <w:szCs w:val="20"/>
              </w:rPr>
            </w:pPr>
          </w:p>
          <w:p w14:paraId="0FD57566" w14:textId="77777777" w:rsidR="00BB3950" w:rsidRDefault="00BB3950">
            <w:pPr>
              <w:widowControl w:val="0"/>
              <w:spacing w:line="240" w:lineRule="auto"/>
              <w:rPr>
                <w:rFonts w:ascii="Rubik" w:eastAsia="Rubik" w:hAnsi="Rubik" w:cs="Rubik"/>
                <w:sz w:val="20"/>
                <w:szCs w:val="20"/>
              </w:rPr>
            </w:pPr>
          </w:p>
          <w:p w14:paraId="0B0596DC" w14:textId="77777777" w:rsidR="00BB3950" w:rsidRDefault="00BB3950">
            <w:pPr>
              <w:widowControl w:val="0"/>
              <w:spacing w:line="240" w:lineRule="auto"/>
              <w:rPr>
                <w:rFonts w:ascii="Rubik" w:eastAsia="Rubik" w:hAnsi="Rubik" w:cs="Rubik"/>
                <w:sz w:val="20"/>
                <w:szCs w:val="20"/>
              </w:rPr>
            </w:pPr>
          </w:p>
          <w:p w14:paraId="7079305D" w14:textId="77777777" w:rsidR="00BB3950" w:rsidRDefault="00BB3950">
            <w:pPr>
              <w:widowControl w:val="0"/>
              <w:spacing w:line="240" w:lineRule="auto"/>
              <w:rPr>
                <w:rFonts w:ascii="Rubik" w:eastAsia="Rubik" w:hAnsi="Rubik" w:cs="Rubik"/>
                <w:sz w:val="20"/>
                <w:szCs w:val="20"/>
              </w:rPr>
            </w:pPr>
          </w:p>
          <w:p w14:paraId="744153B2" w14:textId="77777777" w:rsidR="00BB3950" w:rsidRDefault="00BB3950">
            <w:pPr>
              <w:widowControl w:val="0"/>
              <w:spacing w:line="240" w:lineRule="auto"/>
              <w:rPr>
                <w:rFonts w:ascii="Rubik" w:eastAsia="Rubik" w:hAnsi="Rubik" w:cs="Rubik"/>
                <w:sz w:val="20"/>
                <w:szCs w:val="20"/>
              </w:rPr>
            </w:pPr>
          </w:p>
          <w:p w14:paraId="0934D3DF" w14:textId="77777777" w:rsidR="00BB3950" w:rsidRDefault="00BB3950">
            <w:pPr>
              <w:widowControl w:val="0"/>
              <w:spacing w:line="240" w:lineRule="auto"/>
              <w:rPr>
                <w:rFonts w:ascii="Rubik" w:eastAsia="Rubik" w:hAnsi="Rubik" w:cs="Rubik"/>
                <w:sz w:val="20"/>
                <w:szCs w:val="20"/>
              </w:rPr>
            </w:pPr>
          </w:p>
          <w:p w14:paraId="4AB0BD65" w14:textId="77777777" w:rsidR="00BB3950" w:rsidRDefault="00BB3950">
            <w:pPr>
              <w:widowControl w:val="0"/>
              <w:spacing w:line="240" w:lineRule="auto"/>
              <w:rPr>
                <w:rFonts w:ascii="Rubik" w:eastAsia="Rubik" w:hAnsi="Rubik" w:cs="Rubik"/>
                <w:sz w:val="20"/>
                <w:szCs w:val="20"/>
              </w:rPr>
            </w:pPr>
          </w:p>
          <w:p w14:paraId="795EAC0C" w14:textId="77777777" w:rsidR="00BB3950" w:rsidRDefault="00BB3950">
            <w:pPr>
              <w:widowControl w:val="0"/>
              <w:spacing w:line="240" w:lineRule="auto"/>
              <w:rPr>
                <w:rFonts w:ascii="Rubik" w:eastAsia="Rubik" w:hAnsi="Rubik" w:cs="Rubik"/>
                <w:sz w:val="20"/>
                <w:szCs w:val="20"/>
              </w:rPr>
            </w:pPr>
          </w:p>
          <w:p w14:paraId="3FFB38D4" w14:textId="77777777" w:rsidR="00BB3950" w:rsidRDefault="00BB3950">
            <w:pPr>
              <w:widowControl w:val="0"/>
              <w:spacing w:line="240" w:lineRule="auto"/>
              <w:rPr>
                <w:rFonts w:ascii="Rubik" w:eastAsia="Rubik" w:hAnsi="Rubik" w:cs="Rubik"/>
                <w:sz w:val="20"/>
                <w:szCs w:val="20"/>
              </w:rPr>
            </w:pPr>
          </w:p>
          <w:p w14:paraId="23BFE938" w14:textId="77777777" w:rsidR="00BB3950" w:rsidRDefault="00BB3950">
            <w:pPr>
              <w:widowControl w:val="0"/>
              <w:spacing w:line="240" w:lineRule="auto"/>
              <w:rPr>
                <w:rFonts w:ascii="Rubik" w:eastAsia="Rubik" w:hAnsi="Rubik" w:cs="Rubik"/>
                <w:sz w:val="20"/>
                <w:szCs w:val="20"/>
              </w:rPr>
            </w:pPr>
          </w:p>
          <w:p w14:paraId="1462D8C5" w14:textId="77777777" w:rsidR="00BB3950" w:rsidRDefault="00BB3950">
            <w:pPr>
              <w:widowControl w:val="0"/>
              <w:spacing w:line="240" w:lineRule="auto"/>
              <w:rPr>
                <w:rFonts w:ascii="Rubik" w:eastAsia="Rubik" w:hAnsi="Rubik" w:cs="Rubik"/>
                <w:sz w:val="20"/>
                <w:szCs w:val="20"/>
              </w:rPr>
            </w:pPr>
          </w:p>
          <w:p w14:paraId="2F22C5B9" w14:textId="77777777" w:rsidR="00BB3950" w:rsidRDefault="00BB3950">
            <w:pPr>
              <w:widowControl w:val="0"/>
              <w:spacing w:line="240" w:lineRule="auto"/>
              <w:rPr>
                <w:rFonts w:ascii="Rubik" w:eastAsia="Rubik" w:hAnsi="Rubik" w:cs="Rubik"/>
                <w:sz w:val="20"/>
                <w:szCs w:val="20"/>
              </w:rPr>
            </w:pPr>
          </w:p>
          <w:p w14:paraId="640820F9" w14:textId="77777777" w:rsidR="00BB3950" w:rsidRDefault="00BB3950">
            <w:pPr>
              <w:widowControl w:val="0"/>
              <w:spacing w:line="240" w:lineRule="auto"/>
              <w:rPr>
                <w:rFonts w:ascii="Rubik" w:eastAsia="Rubik" w:hAnsi="Rubik" w:cs="Rubik"/>
                <w:sz w:val="20"/>
                <w:szCs w:val="20"/>
              </w:rPr>
            </w:pPr>
          </w:p>
          <w:p w14:paraId="26E5D756" w14:textId="77777777" w:rsidR="00BB3950" w:rsidRDefault="00BB3950">
            <w:pPr>
              <w:widowControl w:val="0"/>
              <w:spacing w:line="240" w:lineRule="auto"/>
              <w:rPr>
                <w:rFonts w:ascii="Rubik" w:eastAsia="Rubik" w:hAnsi="Rubik" w:cs="Rubik"/>
                <w:sz w:val="20"/>
                <w:szCs w:val="20"/>
              </w:rPr>
            </w:pPr>
          </w:p>
          <w:p w14:paraId="5A82C0C7" w14:textId="77777777" w:rsidR="00BB3950" w:rsidRDefault="00BB3950">
            <w:pPr>
              <w:widowControl w:val="0"/>
              <w:spacing w:line="240" w:lineRule="auto"/>
              <w:rPr>
                <w:rFonts w:ascii="Rubik" w:eastAsia="Rubik" w:hAnsi="Rubik" w:cs="Rubik"/>
                <w:sz w:val="20"/>
                <w:szCs w:val="20"/>
              </w:rPr>
            </w:pPr>
          </w:p>
          <w:p w14:paraId="652A7785" w14:textId="77777777" w:rsidR="00BB3950" w:rsidRDefault="00BB3950">
            <w:pPr>
              <w:widowControl w:val="0"/>
              <w:spacing w:line="240" w:lineRule="auto"/>
              <w:rPr>
                <w:rFonts w:ascii="Rubik" w:eastAsia="Rubik" w:hAnsi="Rubik" w:cs="Rubik"/>
                <w:sz w:val="20"/>
                <w:szCs w:val="20"/>
              </w:rPr>
            </w:pPr>
          </w:p>
          <w:p w14:paraId="2938125E" w14:textId="77777777" w:rsidR="00BB3950" w:rsidRDefault="00BB3950">
            <w:pPr>
              <w:widowControl w:val="0"/>
              <w:spacing w:line="240" w:lineRule="auto"/>
              <w:rPr>
                <w:rFonts w:ascii="Rubik" w:eastAsia="Rubik" w:hAnsi="Rubik" w:cs="Rubik"/>
                <w:sz w:val="20"/>
                <w:szCs w:val="20"/>
              </w:rPr>
            </w:pPr>
          </w:p>
          <w:p w14:paraId="67256CF3" w14:textId="77777777" w:rsidR="00BB3950" w:rsidRDefault="00BB3950">
            <w:pPr>
              <w:widowControl w:val="0"/>
              <w:spacing w:line="240" w:lineRule="auto"/>
              <w:rPr>
                <w:rFonts w:ascii="Rubik" w:eastAsia="Rubik" w:hAnsi="Rubik" w:cs="Rubik"/>
                <w:sz w:val="20"/>
                <w:szCs w:val="20"/>
              </w:rPr>
            </w:pPr>
          </w:p>
          <w:p w14:paraId="21D18716" w14:textId="77777777" w:rsidR="00BB3950" w:rsidRDefault="00BB3950">
            <w:pPr>
              <w:widowControl w:val="0"/>
              <w:spacing w:line="240" w:lineRule="auto"/>
              <w:rPr>
                <w:rFonts w:ascii="Rubik" w:eastAsia="Rubik" w:hAnsi="Rubik" w:cs="Rubik"/>
                <w:sz w:val="20"/>
                <w:szCs w:val="20"/>
              </w:rPr>
            </w:pPr>
          </w:p>
          <w:p w14:paraId="7E38248A" w14:textId="77777777" w:rsidR="00BB3950" w:rsidRDefault="00BB3950">
            <w:pPr>
              <w:widowControl w:val="0"/>
              <w:spacing w:line="240" w:lineRule="auto"/>
              <w:rPr>
                <w:rFonts w:ascii="Rubik" w:eastAsia="Rubik" w:hAnsi="Rubik" w:cs="Rubik"/>
                <w:sz w:val="20"/>
                <w:szCs w:val="20"/>
              </w:rPr>
            </w:pPr>
          </w:p>
          <w:p w14:paraId="4ADEC243" w14:textId="77777777" w:rsidR="00BB3950" w:rsidRDefault="00BB3950">
            <w:pPr>
              <w:widowControl w:val="0"/>
              <w:spacing w:line="240" w:lineRule="auto"/>
              <w:rPr>
                <w:rFonts w:ascii="Rubik" w:eastAsia="Rubik" w:hAnsi="Rubik" w:cs="Rubik"/>
                <w:sz w:val="20"/>
                <w:szCs w:val="20"/>
              </w:rPr>
            </w:pPr>
          </w:p>
          <w:p w14:paraId="5ECF4F31" w14:textId="77777777" w:rsidR="00BB3950" w:rsidRDefault="00BB3950">
            <w:pPr>
              <w:widowControl w:val="0"/>
              <w:spacing w:line="240" w:lineRule="auto"/>
              <w:rPr>
                <w:rFonts w:ascii="Rubik" w:eastAsia="Rubik" w:hAnsi="Rubik" w:cs="Rubik"/>
                <w:sz w:val="20"/>
                <w:szCs w:val="20"/>
              </w:rPr>
            </w:pPr>
          </w:p>
          <w:p w14:paraId="521DF63F" w14:textId="77777777" w:rsidR="00BB3950" w:rsidRDefault="00BB3950">
            <w:pPr>
              <w:widowControl w:val="0"/>
              <w:spacing w:line="240" w:lineRule="auto"/>
              <w:rPr>
                <w:rFonts w:ascii="Rubik" w:eastAsia="Rubik" w:hAnsi="Rubik" w:cs="Rubik"/>
                <w:sz w:val="20"/>
                <w:szCs w:val="20"/>
              </w:rPr>
            </w:pPr>
          </w:p>
          <w:p w14:paraId="627CBADB" w14:textId="77777777" w:rsidR="00BB3950" w:rsidRDefault="00BB3950">
            <w:pPr>
              <w:widowControl w:val="0"/>
              <w:spacing w:line="240" w:lineRule="auto"/>
              <w:rPr>
                <w:rFonts w:ascii="Rubik" w:eastAsia="Rubik" w:hAnsi="Rubik" w:cs="Rubik"/>
                <w:sz w:val="20"/>
                <w:szCs w:val="20"/>
              </w:rPr>
            </w:pPr>
          </w:p>
          <w:p w14:paraId="661959F1" w14:textId="77777777" w:rsidR="00BB3950" w:rsidRDefault="00BB3950">
            <w:pPr>
              <w:widowControl w:val="0"/>
              <w:spacing w:line="240" w:lineRule="auto"/>
              <w:rPr>
                <w:rFonts w:ascii="Rubik" w:eastAsia="Rubik" w:hAnsi="Rubik" w:cs="Rubik"/>
                <w:sz w:val="20"/>
                <w:szCs w:val="20"/>
              </w:rPr>
            </w:pPr>
          </w:p>
          <w:p w14:paraId="759C7273" w14:textId="77777777" w:rsidR="00BB3950" w:rsidRDefault="00BB3950">
            <w:pPr>
              <w:widowControl w:val="0"/>
              <w:spacing w:line="240" w:lineRule="auto"/>
              <w:rPr>
                <w:rFonts w:ascii="Rubik" w:eastAsia="Rubik" w:hAnsi="Rubik" w:cs="Rubik"/>
                <w:sz w:val="20"/>
                <w:szCs w:val="20"/>
              </w:rPr>
            </w:pPr>
          </w:p>
          <w:p w14:paraId="0DDFA84E" w14:textId="77777777" w:rsidR="00BB3950" w:rsidRDefault="00BB3950">
            <w:pPr>
              <w:widowControl w:val="0"/>
              <w:spacing w:line="240" w:lineRule="auto"/>
              <w:rPr>
                <w:rFonts w:ascii="Rubik" w:eastAsia="Rubik" w:hAnsi="Rubik" w:cs="Rubik"/>
                <w:sz w:val="20"/>
                <w:szCs w:val="20"/>
              </w:rPr>
            </w:pPr>
          </w:p>
          <w:p w14:paraId="58487BFF" w14:textId="77777777" w:rsidR="00BB3950" w:rsidRDefault="00BB3950">
            <w:pPr>
              <w:widowControl w:val="0"/>
              <w:spacing w:line="240" w:lineRule="auto"/>
              <w:rPr>
                <w:rFonts w:ascii="Rubik" w:eastAsia="Rubik" w:hAnsi="Rubik" w:cs="Rubik"/>
                <w:sz w:val="20"/>
                <w:szCs w:val="20"/>
              </w:rPr>
            </w:pPr>
          </w:p>
          <w:p w14:paraId="6FC9C04C" w14:textId="77777777" w:rsidR="00BB3950" w:rsidRDefault="00BB3950">
            <w:pPr>
              <w:widowControl w:val="0"/>
              <w:spacing w:line="240" w:lineRule="auto"/>
              <w:rPr>
                <w:rFonts w:ascii="Rubik" w:eastAsia="Rubik" w:hAnsi="Rubik" w:cs="Rubik"/>
                <w:sz w:val="20"/>
                <w:szCs w:val="20"/>
              </w:rPr>
            </w:pPr>
          </w:p>
          <w:p w14:paraId="29E31B92" w14:textId="77777777" w:rsidR="00BB3950" w:rsidRDefault="00BB3950">
            <w:pPr>
              <w:widowControl w:val="0"/>
              <w:spacing w:line="240" w:lineRule="auto"/>
              <w:rPr>
                <w:rFonts w:ascii="Rubik" w:eastAsia="Rubik" w:hAnsi="Rubik" w:cs="Rubik"/>
                <w:sz w:val="20"/>
                <w:szCs w:val="20"/>
              </w:rPr>
            </w:pPr>
          </w:p>
          <w:p w14:paraId="08A5828A" w14:textId="77777777" w:rsidR="00BB3950" w:rsidRDefault="00000000">
            <w:pPr>
              <w:widowControl w:val="0"/>
              <w:spacing w:line="240" w:lineRule="auto"/>
              <w:rPr>
                <w:rFonts w:ascii="Rubik" w:eastAsia="Rubik" w:hAnsi="Rubik" w:cs="Rubik"/>
                <w:sz w:val="20"/>
                <w:szCs w:val="20"/>
              </w:rPr>
            </w:pPr>
            <w:r>
              <w:rPr>
                <w:rFonts w:ascii="Rubik" w:eastAsia="Rubik" w:hAnsi="Rubik" w:cs="Rubik"/>
                <w:sz w:val="20"/>
                <w:szCs w:val="20"/>
              </w:rPr>
              <w:lastRenderedPageBreak/>
              <w:t>Basic rules for recalibration per factor.</w:t>
            </w:r>
          </w:p>
          <w:p w14:paraId="508D9B15" w14:textId="77777777" w:rsidR="00BB3950" w:rsidRDefault="00BB3950">
            <w:pPr>
              <w:widowControl w:val="0"/>
              <w:spacing w:line="240" w:lineRule="auto"/>
              <w:rPr>
                <w:rFonts w:ascii="Rubik" w:eastAsia="Rubik" w:hAnsi="Rubik" w:cs="Rubik"/>
                <w:sz w:val="20"/>
                <w:szCs w:val="20"/>
              </w:rPr>
            </w:pPr>
          </w:p>
          <w:p w14:paraId="6383623F" w14:textId="77777777" w:rsidR="00BB3950" w:rsidRDefault="00BB3950">
            <w:pPr>
              <w:widowControl w:val="0"/>
              <w:spacing w:line="240" w:lineRule="auto"/>
              <w:rPr>
                <w:rFonts w:ascii="Rubik" w:eastAsia="Rubik" w:hAnsi="Rubik" w:cs="Rubik"/>
                <w:sz w:val="20"/>
                <w:szCs w:val="20"/>
              </w:rPr>
            </w:pPr>
          </w:p>
          <w:p w14:paraId="425D0120" w14:textId="77777777" w:rsidR="00BB3950" w:rsidRDefault="00BB3950">
            <w:pPr>
              <w:widowControl w:val="0"/>
              <w:spacing w:line="240" w:lineRule="auto"/>
              <w:rPr>
                <w:rFonts w:ascii="Rubik" w:eastAsia="Rubik" w:hAnsi="Rubik" w:cs="Rubik"/>
                <w:sz w:val="20"/>
                <w:szCs w:val="20"/>
              </w:rPr>
            </w:pPr>
          </w:p>
          <w:p w14:paraId="0500F43B" w14:textId="77777777" w:rsidR="00BB3950" w:rsidRDefault="00BB3950">
            <w:pPr>
              <w:widowControl w:val="0"/>
              <w:spacing w:line="240" w:lineRule="auto"/>
              <w:rPr>
                <w:rFonts w:ascii="Rubik" w:eastAsia="Rubik" w:hAnsi="Rubik" w:cs="Rubik"/>
                <w:sz w:val="20"/>
                <w:szCs w:val="20"/>
              </w:rPr>
            </w:pPr>
          </w:p>
          <w:p w14:paraId="10A6397A" w14:textId="77777777" w:rsidR="00BB3950" w:rsidRDefault="00BB3950">
            <w:pPr>
              <w:widowControl w:val="0"/>
              <w:spacing w:line="240" w:lineRule="auto"/>
              <w:rPr>
                <w:rFonts w:ascii="Rubik" w:eastAsia="Rubik" w:hAnsi="Rubik" w:cs="Rubik"/>
                <w:sz w:val="20"/>
                <w:szCs w:val="20"/>
              </w:rPr>
            </w:pPr>
          </w:p>
          <w:p w14:paraId="53F7C015" w14:textId="77777777" w:rsidR="00BB3950" w:rsidRDefault="00BB3950">
            <w:pPr>
              <w:widowControl w:val="0"/>
              <w:spacing w:line="240" w:lineRule="auto"/>
              <w:rPr>
                <w:rFonts w:ascii="Rubik" w:eastAsia="Rubik" w:hAnsi="Rubik" w:cs="Rubik"/>
                <w:sz w:val="20"/>
                <w:szCs w:val="20"/>
              </w:rPr>
            </w:pPr>
          </w:p>
          <w:p w14:paraId="6290B966" w14:textId="77777777" w:rsidR="00BB3950" w:rsidRDefault="00BB3950">
            <w:pPr>
              <w:widowControl w:val="0"/>
              <w:spacing w:line="240" w:lineRule="auto"/>
              <w:rPr>
                <w:rFonts w:ascii="Rubik" w:eastAsia="Rubik" w:hAnsi="Rubik" w:cs="Rubik"/>
                <w:sz w:val="20"/>
                <w:szCs w:val="20"/>
              </w:rPr>
            </w:pPr>
          </w:p>
          <w:p w14:paraId="65255ABD" w14:textId="77777777" w:rsidR="00BB3950" w:rsidRDefault="00BB3950">
            <w:pPr>
              <w:widowControl w:val="0"/>
              <w:spacing w:line="240" w:lineRule="auto"/>
              <w:rPr>
                <w:rFonts w:ascii="Rubik" w:eastAsia="Rubik" w:hAnsi="Rubik" w:cs="Rubik"/>
                <w:sz w:val="20"/>
                <w:szCs w:val="20"/>
              </w:rPr>
            </w:pPr>
          </w:p>
          <w:p w14:paraId="6516F8F2" w14:textId="77777777" w:rsidR="00BB3950" w:rsidRDefault="00BB3950">
            <w:pPr>
              <w:widowControl w:val="0"/>
              <w:spacing w:line="240" w:lineRule="auto"/>
              <w:rPr>
                <w:rFonts w:ascii="Rubik" w:eastAsia="Rubik" w:hAnsi="Rubik" w:cs="Rubik"/>
                <w:sz w:val="20"/>
                <w:szCs w:val="20"/>
              </w:rPr>
            </w:pPr>
          </w:p>
          <w:p w14:paraId="3D595885" w14:textId="77777777" w:rsidR="00BB3950" w:rsidRDefault="00BB3950">
            <w:pPr>
              <w:widowControl w:val="0"/>
              <w:spacing w:line="240" w:lineRule="auto"/>
              <w:rPr>
                <w:rFonts w:ascii="Rubik" w:eastAsia="Rubik" w:hAnsi="Rubik" w:cs="Rubik"/>
                <w:sz w:val="20"/>
                <w:szCs w:val="20"/>
              </w:rPr>
            </w:pPr>
          </w:p>
          <w:p w14:paraId="27A5C2C8" w14:textId="77777777" w:rsidR="00BB3950" w:rsidRDefault="00BB3950">
            <w:pPr>
              <w:widowControl w:val="0"/>
              <w:spacing w:line="240" w:lineRule="auto"/>
              <w:rPr>
                <w:rFonts w:ascii="Rubik" w:eastAsia="Rubik" w:hAnsi="Rubik" w:cs="Rubik"/>
                <w:sz w:val="20"/>
                <w:szCs w:val="20"/>
              </w:rPr>
            </w:pPr>
          </w:p>
          <w:p w14:paraId="1D2E2BAE" w14:textId="77777777" w:rsidR="00BB3950" w:rsidRDefault="00BB3950">
            <w:pPr>
              <w:widowControl w:val="0"/>
              <w:spacing w:line="240" w:lineRule="auto"/>
              <w:rPr>
                <w:rFonts w:ascii="Rubik" w:eastAsia="Rubik" w:hAnsi="Rubik" w:cs="Rubik"/>
                <w:sz w:val="20"/>
                <w:szCs w:val="20"/>
              </w:rPr>
            </w:pPr>
          </w:p>
          <w:p w14:paraId="0F4E6E75" w14:textId="77777777" w:rsidR="00BB3950" w:rsidRDefault="00BB3950">
            <w:pPr>
              <w:widowControl w:val="0"/>
              <w:spacing w:line="240" w:lineRule="auto"/>
              <w:rPr>
                <w:rFonts w:ascii="Rubik" w:eastAsia="Rubik" w:hAnsi="Rubik" w:cs="Rubik"/>
                <w:sz w:val="20"/>
                <w:szCs w:val="20"/>
              </w:rPr>
            </w:pPr>
          </w:p>
          <w:p w14:paraId="4EF0337A" w14:textId="77777777" w:rsidR="00BB3950" w:rsidRDefault="00BB3950">
            <w:pPr>
              <w:widowControl w:val="0"/>
              <w:spacing w:line="240" w:lineRule="auto"/>
              <w:rPr>
                <w:rFonts w:ascii="Rubik" w:eastAsia="Rubik" w:hAnsi="Rubik" w:cs="Rubik"/>
                <w:sz w:val="20"/>
                <w:szCs w:val="20"/>
              </w:rPr>
            </w:pPr>
          </w:p>
          <w:p w14:paraId="6FF3B944" w14:textId="77777777" w:rsidR="00BB3950" w:rsidRDefault="00BB3950">
            <w:pPr>
              <w:widowControl w:val="0"/>
              <w:spacing w:line="240" w:lineRule="auto"/>
              <w:rPr>
                <w:rFonts w:ascii="Rubik" w:eastAsia="Rubik" w:hAnsi="Rubik" w:cs="Rubik"/>
                <w:sz w:val="20"/>
                <w:szCs w:val="20"/>
              </w:rPr>
            </w:pPr>
          </w:p>
          <w:p w14:paraId="74175FC2" w14:textId="77777777" w:rsidR="00BB3950" w:rsidRDefault="00BB3950">
            <w:pPr>
              <w:widowControl w:val="0"/>
              <w:spacing w:line="240" w:lineRule="auto"/>
              <w:rPr>
                <w:rFonts w:ascii="Rubik" w:eastAsia="Rubik" w:hAnsi="Rubik" w:cs="Rubik"/>
                <w:sz w:val="20"/>
                <w:szCs w:val="20"/>
              </w:rPr>
            </w:pPr>
          </w:p>
          <w:p w14:paraId="3FC191A2" w14:textId="77777777" w:rsidR="00BB3950" w:rsidRDefault="00BB3950">
            <w:pPr>
              <w:widowControl w:val="0"/>
              <w:spacing w:line="240" w:lineRule="auto"/>
              <w:rPr>
                <w:rFonts w:ascii="Rubik" w:eastAsia="Rubik" w:hAnsi="Rubik" w:cs="Rubik"/>
                <w:sz w:val="20"/>
                <w:szCs w:val="20"/>
              </w:rPr>
            </w:pPr>
          </w:p>
          <w:p w14:paraId="7FFCCCF0" w14:textId="77777777" w:rsidR="00BB3950" w:rsidRDefault="00BB3950">
            <w:pPr>
              <w:widowControl w:val="0"/>
              <w:spacing w:line="240" w:lineRule="auto"/>
              <w:rPr>
                <w:rFonts w:ascii="Rubik" w:eastAsia="Rubik" w:hAnsi="Rubik" w:cs="Rubik"/>
                <w:sz w:val="20"/>
                <w:szCs w:val="20"/>
              </w:rPr>
            </w:pPr>
          </w:p>
          <w:p w14:paraId="204F1245" w14:textId="77777777" w:rsidR="00BB3950" w:rsidRDefault="00BB3950">
            <w:pPr>
              <w:widowControl w:val="0"/>
              <w:spacing w:line="240" w:lineRule="auto"/>
              <w:rPr>
                <w:rFonts w:ascii="Rubik" w:eastAsia="Rubik" w:hAnsi="Rubik" w:cs="Rubik"/>
                <w:sz w:val="20"/>
                <w:szCs w:val="20"/>
              </w:rPr>
            </w:pPr>
          </w:p>
          <w:p w14:paraId="147C96F1" w14:textId="77777777" w:rsidR="00BB3950" w:rsidRDefault="00BB3950">
            <w:pPr>
              <w:widowControl w:val="0"/>
              <w:spacing w:line="240" w:lineRule="auto"/>
              <w:rPr>
                <w:rFonts w:ascii="Rubik" w:eastAsia="Rubik" w:hAnsi="Rubik" w:cs="Rubik"/>
                <w:sz w:val="20"/>
                <w:szCs w:val="20"/>
              </w:rPr>
            </w:pPr>
          </w:p>
          <w:p w14:paraId="0AB76608" w14:textId="77777777" w:rsidR="00BB3950" w:rsidRDefault="00BB3950">
            <w:pPr>
              <w:widowControl w:val="0"/>
              <w:spacing w:line="240" w:lineRule="auto"/>
              <w:rPr>
                <w:rFonts w:ascii="Rubik" w:eastAsia="Rubik" w:hAnsi="Rubik" w:cs="Rubik"/>
                <w:sz w:val="20"/>
                <w:szCs w:val="20"/>
              </w:rPr>
            </w:pPr>
          </w:p>
          <w:p w14:paraId="38D20983" w14:textId="77777777" w:rsidR="00BB3950" w:rsidRDefault="00BB3950">
            <w:pPr>
              <w:widowControl w:val="0"/>
              <w:spacing w:line="240" w:lineRule="auto"/>
              <w:rPr>
                <w:rFonts w:ascii="Rubik" w:eastAsia="Rubik" w:hAnsi="Rubik" w:cs="Rubik"/>
                <w:sz w:val="20"/>
                <w:szCs w:val="20"/>
              </w:rPr>
            </w:pPr>
          </w:p>
          <w:p w14:paraId="6CC3C0CD" w14:textId="77777777" w:rsidR="00BB3950" w:rsidRDefault="00BB3950">
            <w:pPr>
              <w:widowControl w:val="0"/>
              <w:spacing w:line="240" w:lineRule="auto"/>
              <w:rPr>
                <w:rFonts w:ascii="Rubik" w:eastAsia="Rubik" w:hAnsi="Rubik" w:cs="Rubik"/>
                <w:sz w:val="20"/>
                <w:szCs w:val="20"/>
              </w:rPr>
            </w:pPr>
          </w:p>
          <w:p w14:paraId="2CC86CFD" w14:textId="77777777" w:rsidR="00BB3950" w:rsidRDefault="00BB3950">
            <w:pPr>
              <w:widowControl w:val="0"/>
              <w:spacing w:line="240" w:lineRule="auto"/>
              <w:rPr>
                <w:rFonts w:ascii="Rubik" w:eastAsia="Rubik" w:hAnsi="Rubik" w:cs="Rubik"/>
                <w:sz w:val="20"/>
                <w:szCs w:val="20"/>
              </w:rPr>
            </w:pPr>
          </w:p>
          <w:p w14:paraId="2009EAC6" w14:textId="77777777" w:rsidR="00BB3950" w:rsidRDefault="00BB3950">
            <w:pPr>
              <w:widowControl w:val="0"/>
              <w:spacing w:line="240" w:lineRule="auto"/>
              <w:rPr>
                <w:rFonts w:ascii="Rubik" w:eastAsia="Rubik" w:hAnsi="Rubik" w:cs="Rubik"/>
                <w:sz w:val="20"/>
                <w:szCs w:val="20"/>
              </w:rPr>
            </w:pPr>
          </w:p>
          <w:p w14:paraId="37805EA2" w14:textId="77777777" w:rsidR="00BB3950" w:rsidRDefault="00BB3950">
            <w:pPr>
              <w:widowControl w:val="0"/>
              <w:spacing w:line="240" w:lineRule="auto"/>
              <w:rPr>
                <w:rFonts w:ascii="Rubik" w:eastAsia="Rubik" w:hAnsi="Rubik" w:cs="Rubik"/>
                <w:sz w:val="20"/>
                <w:szCs w:val="20"/>
              </w:rPr>
            </w:pPr>
          </w:p>
          <w:p w14:paraId="52BB493D" w14:textId="77777777" w:rsidR="00BB3950" w:rsidRDefault="00BB3950">
            <w:pPr>
              <w:widowControl w:val="0"/>
              <w:spacing w:line="240" w:lineRule="auto"/>
              <w:rPr>
                <w:rFonts w:ascii="Rubik" w:eastAsia="Rubik" w:hAnsi="Rubik" w:cs="Rubik"/>
                <w:sz w:val="20"/>
                <w:szCs w:val="20"/>
              </w:rPr>
            </w:pPr>
          </w:p>
          <w:p w14:paraId="75F58193" w14:textId="77777777" w:rsidR="00BB3950" w:rsidRDefault="00BB3950">
            <w:pPr>
              <w:widowControl w:val="0"/>
              <w:spacing w:line="240" w:lineRule="auto"/>
              <w:rPr>
                <w:rFonts w:ascii="Rubik" w:eastAsia="Rubik" w:hAnsi="Rubik" w:cs="Rubik"/>
                <w:sz w:val="20"/>
                <w:szCs w:val="20"/>
              </w:rPr>
            </w:pPr>
          </w:p>
          <w:p w14:paraId="6678CB21" w14:textId="77777777" w:rsidR="00BB3950" w:rsidRDefault="00BB3950">
            <w:pPr>
              <w:widowControl w:val="0"/>
              <w:spacing w:line="240" w:lineRule="auto"/>
              <w:rPr>
                <w:rFonts w:ascii="Rubik" w:eastAsia="Rubik" w:hAnsi="Rubik" w:cs="Rubik"/>
                <w:sz w:val="20"/>
                <w:szCs w:val="20"/>
              </w:rPr>
            </w:pPr>
          </w:p>
          <w:p w14:paraId="43158C07" w14:textId="77777777" w:rsidR="00BB3950" w:rsidRDefault="00BB3950">
            <w:pPr>
              <w:widowControl w:val="0"/>
              <w:spacing w:line="240" w:lineRule="auto"/>
              <w:rPr>
                <w:rFonts w:ascii="Rubik" w:eastAsia="Rubik" w:hAnsi="Rubik" w:cs="Rubik"/>
                <w:sz w:val="20"/>
                <w:szCs w:val="20"/>
              </w:rPr>
            </w:pPr>
          </w:p>
          <w:p w14:paraId="2CA9B69F" w14:textId="77777777" w:rsidR="00BB3950" w:rsidRDefault="00BB3950">
            <w:pPr>
              <w:widowControl w:val="0"/>
              <w:spacing w:line="240" w:lineRule="auto"/>
              <w:rPr>
                <w:rFonts w:ascii="Rubik" w:eastAsia="Rubik" w:hAnsi="Rubik" w:cs="Rubik"/>
                <w:sz w:val="20"/>
                <w:szCs w:val="20"/>
              </w:rPr>
            </w:pPr>
          </w:p>
          <w:p w14:paraId="05CFAF95" w14:textId="77777777" w:rsidR="00BB3950" w:rsidRDefault="00BB3950">
            <w:pPr>
              <w:widowControl w:val="0"/>
              <w:spacing w:line="240" w:lineRule="auto"/>
              <w:rPr>
                <w:rFonts w:ascii="Rubik" w:eastAsia="Rubik" w:hAnsi="Rubik" w:cs="Rubik"/>
                <w:sz w:val="20"/>
                <w:szCs w:val="20"/>
              </w:rPr>
            </w:pPr>
          </w:p>
          <w:p w14:paraId="0B8F94FD" w14:textId="77777777" w:rsidR="00BB3950" w:rsidRDefault="00BB3950">
            <w:pPr>
              <w:widowControl w:val="0"/>
              <w:spacing w:line="240" w:lineRule="auto"/>
              <w:rPr>
                <w:rFonts w:ascii="Rubik" w:eastAsia="Rubik" w:hAnsi="Rubik" w:cs="Rubik"/>
                <w:sz w:val="20"/>
                <w:szCs w:val="20"/>
              </w:rPr>
            </w:pPr>
          </w:p>
          <w:p w14:paraId="1E5367AF" w14:textId="77777777" w:rsidR="00BB3950" w:rsidRDefault="00BB3950">
            <w:pPr>
              <w:widowControl w:val="0"/>
              <w:spacing w:line="240" w:lineRule="auto"/>
              <w:rPr>
                <w:rFonts w:ascii="Rubik" w:eastAsia="Rubik" w:hAnsi="Rubik" w:cs="Rubik"/>
                <w:sz w:val="20"/>
                <w:szCs w:val="20"/>
              </w:rPr>
            </w:pPr>
          </w:p>
          <w:p w14:paraId="00BD59C7" w14:textId="77777777" w:rsidR="00BB3950" w:rsidRDefault="00BB3950">
            <w:pPr>
              <w:widowControl w:val="0"/>
              <w:spacing w:line="240" w:lineRule="auto"/>
              <w:rPr>
                <w:rFonts w:ascii="Rubik" w:eastAsia="Rubik" w:hAnsi="Rubik" w:cs="Rubik"/>
                <w:sz w:val="20"/>
                <w:szCs w:val="20"/>
              </w:rPr>
            </w:pPr>
          </w:p>
          <w:p w14:paraId="7B29D96B" w14:textId="77777777" w:rsidR="00BB3950" w:rsidRDefault="00BB3950">
            <w:pPr>
              <w:widowControl w:val="0"/>
              <w:spacing w:line="240" w:lineRule="auto"/>
              <w:rPr>
                <w:rFonts w:ascii="Rubik" w:eastAsia="Rubik" w:hAnsi="Rubik" w:cs="Rubik"/>
                <w:sz w:val="20"/>
                <w:szCs w:val="20"/>
              </w:rPr>
            </w:pPr>
          </w:p>
          <w:p w14:paraId="0F86CB92" w14:textId="77777777" w:rsidR="00BB3950" w:rsidRDefault="00BB3950">
            <w:pPr>
              <w:widowControl w:val="0"/>
              <w:spacing w:line="240" w:lineRule="auto"/>
              <w:rPr>
                <w:rFonts w:ascii="Rubik" w:eastAsia="Rubik" w:hAnsi="Rubik" w:cs="Rubik"/>
                <w:sz w:val="20"/>
                <w:szCs w:val="20"/>
              </w:rPr>
            </w:pPr>
          </w:p>
          <w:p w14:paraId="413C5C0F" w14:textId="77777777" w:rsidR="00BB3950" w:rsidRDefault="00BB3950">
            <w:pPr>
              <w:widowControl w:val="0"/>
              <w:spacing w:line="240" w:lineRule="auto"/>
              <w:rPr>
                <w:rFonts w:ascii="Rubik" w:eastAsia="Rubik" w:hAnsi="Rubik" w:cs="Rubik"/>
                <w:sz w:val="20"/>
                <w:szCs w:val="20"/>
              </w:rPr>
            </w:pPr>
          </w:p>
          <w:p w14:paraId="43A471E2" w14:textId="77777777" w:rsidR="00BB3950" w:rsidRDefault="00BB3950">
            <w:pPr>
              <w:widowControl w:val="0"/>
              <w:spacing w:line="240" w:lineRule="auto"/>
              <w:rPr>
                <w:rFonts w:ascii="Rubik" w:eastAsia="Rubik" w:hAnsi="Rubik" w:cs="Rubik"/>
                <w:sz w:val="20"/>
                <w:szCs w:val="20"/>
              </w:rPr>
            </w:pPr>
          </w:p>
          <w:p w14:paraId="16B1BB0E" w14:textId="77777777" w:rsidR="00BB3950" w:rsidRDefault="00BB3950">
            <w:pPr>
              <w:widowControl w:val="0"/>
              <w:spacing w:line="240" w:lineRule="auto"/>
              <w:rPr>
                <w:rFonts w:ascii="Rubik" w:eastAsia="Rubik" w:hAnsi="Rubik" w:cs="Rubik"/>
                <w:sz w:val="20"/>
                <w:szCs w:val="20"/>
              </w:rPr>
            </w:pPr>
          </w:p>
          <w:p w14:paraId="3B61B44B" w14:textId="77777777" w:rsidR="00BB3950" w:rsidRDefault="00BB3950">
            <w:pPr>
              <w:widowControl w:val="0"/>
              <w:spacing w:line="240" w:lineRule="auto"/>
              <w:rPr>
                <w:rFonts w:ascii="Rubik" w:eastAsia="Rubik" w:hAnsi="Rubik" w:cs="Rubik"/>
                <w:sz w:val="20"/>
                <w:szCs w:val="20"/>
              </w:rPr>
            </w:pPr>
          </w:p>
          <w:p w14:paraId="2E4E8188" w14:textId="77777777" w:rsidR="00BB3950" w:rsidRDefault="00BB3950">
            <w:pPr>
              <w:widowControl w:val="0"/>
              <w:spacing w:line="240" w:lineRule="auto"/>
              <w:rPr>
                <w:rFonts w:ascii="Rubik" w:eastAsia="Rubik" w:hAnsi="Rubik" w:cs="Rubik"/>
                <w:sz w:val="20"/>
                <w:szCs w:val="20"/>
              </w:rPr>
            </w:pPr>
          </w:p>
          <w:p w14:paraId="14CC018C" w14:textId="77777777" w:rsidR="00BB3950" w:rsidRDefault="00BB3950">
            <w:pPr>
              <w:widowControl w:val="0"/>
              <w:spacing w:line="240" w:lineRule="auto"/>
              <w:rPr>
                <w:rFonts w:ascii="Rubik" w:eastAsia="Rubik" w:hAnsi="Rubik" w:cs="Rubik"/>
                <w:sz w:val="20"/>
                <w:szCs w:val="20"/>
              </w:rPr>
            </w:pPr>
          </w:p>
          <w:p w14:paraId="716401BE" w14:textId="77777777" w:rsidR="00BB3950" w:rsidRDefault="00BB3950">
            <w:pPr>
              <w:widowControl w:val="0"/>
              <w:spacing w:line="240" w:lineRule="auto"/>
              <w:rPr>
                <w:rFonts w:ascii="Rubik" w:eastAsia="Rubik" w:hAnsi="Rubik" w:cs="Rubik"/>
                <w:sz w:val="20"/>
                <w:szCs w:val="20"/>
              </w:rPr>
            </w:pPr>
          </w:p>
          <w:p w14:paraId="24A3C478" w14:textId="77777777" w:rsidR="00BB3950" w:rsidRDefault="00000000">
            <w:pPr>
              <w:widowControl w:val="0"/>
              <w:spacing w:line="240" w:lineRule="auto"/>
              <w:rPr>
                <w:rFonts w:ascii="Rubik" w:eastAsia="Rubik" w:hAnsi="Rubik" w:cs="Rubik"/>
                <w:sz w:val="20"/>
                <w:szCs w:val="20"/>
              </w:rPr>
            </w:pPr>
            <w:r>
              <w:rPr>
                <w:rFonts w:ascii="Rubik" w:eastAsia="Rubik" w:hAnsi="Rubik" w:cs="Rubik"/>
                <w:sz w:val="20"/>
                <w:szCs w:val="20"/>
              </w:rPr>
              <w:t>Fix the output format to minimize "drift" across several prompt runs.</w:t>
            </w:r>
          </w:p>
          <w:p w14:paraId="39B4FF8B" w14:textId="77777777" w:rsidR="00BB3950" w:rsidRDefault="00000000">
            <w:pPr>
              <w:widowControl w:val="0"/>
              <w:spacing w:line="240" w:lineRule="auto"/>
              <w:rPr>
                <w:rFonts w:ascii="Rubik" w:eastAsia="Rubik" w:hAnsi="Rubik" w:cs="Rubik"/>
                <w:sz w:val="20"/>
                <w:szCs w:val="20"/>
              </w:rPr>
            </w:pPr>
            <w:r>
              <w:rPr>
                <w:rFonts w:ascii="Rubik" w:eastAsia="Rubik" w:hAnsi="Rubik" w:cs="Rubik"/>
                <w:sz w:val="20"/>
                <w:szCs w:val="20"/>
              </w:rPr>
              <w:t>Adjust it if you want a different format.</w:t>
            </w:r>
          </w:p>
          <w:p w14:paraId="6FBC4A11" w14:textId="77777777" w:rsidR="00BB3950" w:rsidRDefault="00BB3950">
            <w:pPr>
              <w:widowControl w:val="0"/>
              <w:spacing w:line="240" w:lineRule="auto"/>
              <w:rPr>
                <w:rFonts w:ascii="Rubik" w:eastAsia="Rubik" w:hAnsi="Rubik" w:cs="Rubik"/>
                <w:sz w:val="20"/>
                <w:szCs w:val="20"/>
              </w:rPr>
            </w:pPr>
          </w:p>
          <w:p w14:paraId="25724E76" w14:textId="77777777" w:rsidR="00BB3950" w:rsidRDefault="00BB3950">
            <w:pPr>
              <w:widowControl w:val="0"/>
              <w:spacing w:line="240" w:lineRule="auto"/>
              <w:rPr>
                <w:rFonts w:ascii="Rubik" w:eastAsia="Rubik" w:hAnsi="Rubik" w:cs="Rubik"/>
                <w:sz w:val="20"/>
                <w:szCs w:val="20"/>
              </w:rPr>
            </w:pPr>
          </w:p>
          <w:p w14:paraId="2D38C814" w14:textId="77777777" w:rsidR="00BB3950" w:rsidRDefault="00BB3950">
            <w:pPr>
              <w:widowControl w:val="0"/>
              <w:spacing w:line="240" w:lineRule="auto"/>
              <w:rPr>
                <w:rFonts w:ascii="Rubik" w:eastAsia="Rubik" w:hAnsi="Rubik" w:cs="Rubik"/>
                <w:sz w:val="20"/>
                <w:szCs w:val="20"/>
              </w:rPr>
            </w:pPr>
          </w:p>
          <w:p w14:paraId="76607E7B" w14:textId="77777777" w:rsidR="00BB3950" w:rsidRDefault="00BB3950">
            <w:pPr>
              <w:widowControl w:val="0"/>
              <w:spacing w:line="240" w:lineRule="auto"/>
              <w:rPr>
                <w:rFonts w:ascii="Rubik" w:eastAsia="Rubik" w:hAnsi="Rubik" w:cs="Rubik"/>
                <w:sz w:val="20"/>
                <w:szCs w:val="20"/>
              </w:rPr>
            </w:pPr>
          </w:p>
          <w:p w14:paraId="6EE11F01" w14:textId="77777777" w:rsidR="00BB3950" w:rsidRDefault="00BB3950">
            <w:pPr>
              <w:widowControl w:val="0"/>
              <w:spacing w:line="240" w:lineRule="auto"/>
              <w:rPr>
                <w:rFonts w:ascii="Rubik" w:eastAsia="Rubik" w:hAnsi="Rubik" w:cs="Rubik"/>
                <w:sz w:val="20"/>
                <w:szCs w:val="20"/>
              </w:rPr>
            </w:pPr>
          </w:p>
          <w:p w14:paraId="4D6F5FF9" w14:textId="77777777" w:rsidR="00BB3950" w:rsidRDefault="00BB3950">
            <w:pPr>
              <w:widowControl w:val="0"/>
              <w:spacing w:line="240" w:lineRule="auto"/>
              <w:rPr>
                <w:rFonts w:ascii="Rubik" w:eastAsia="Rubik" w:hAnsi="Rubik" w:cs="Rubik"/>
                <w:sz w:val="20"/>
                <w:szCs w:val="20"/>
              </w:rPr>
            </w:pPr>
          </w:p>
          <w:p w14:paraId="44C1C1FA" w14:textId="77777777" w:rsidR="00BB3950" w:rsidRDefault="00BB3950">
            <w:pPr>
              <w:widowControl w:val="0"/>
              <w:spacing w:line="240" w:lineRule="auto"/>
              <w:rPr>
                <w:rFonts w:ascii="Rubik" w:eastAsia="Rubik" w:hAnsi="Rubik" w:cs="Rubik"/>
                <w:sz w:val="20"/>
                <w:szCs w:val="20"/>
              </w:rPr>
            </w:pPr>
          </w:p>
          <w:p w14:paraId="583B6A96" w14:textId="77777777" w:rsidR="00BB3950" w:rsidRDefault="00BB3950">
            <w:pPr>
              <w:widowControl w:val="0"/>
              <w:spacing w:line="240" w:lineRule="auto"/>
              <w:rPr>
                <w:rFonts w:ascii="Rubik" w:eastAsia="Rubik" w:hAnsi="Rubik" w:cs="Rubik"/>
                <w:sz w:val="20"/>
                <w:szCs w:val="20"/>
              </w:rPr>
            </w:pPr>
          </w:p>
          <w:p w14:paraId="7A74E35E" w14:textId="77777777" w:rsidR="00BB3950" w:rsidRDefault="00BB3950">
            <w:pPr>
              <w:widowControl w:val="0"/>
              <w:spacing w:line="240" w:lineRule="auto"/>
              <w:rPr>
                <w:rFonts w:ascii="Rubik" w:eastAsia="Rubik" w:hAnsi="Rubik" w:cs="Rubik"/>
                <w:sz w:val="20"/>
                <w:szCs w:val="20"/>
              </w:rPr>
            </w:pPr>
          </w:p>
          <w:p w14:paraId="7143760C" w14:textId="77777777" w:rsidR="00BB3950" w:rsidRDefault="00BB3950">
            <w:pPr>
              <w:widowControl w:val="0"/>
              <w:spacing w:line="240" w:lineRule="auto"/>
              <w:rPr>
                <w:rFonts w:ascii="Rubik" w:eastAsia="Rubik" w:hAnsi="Rubik" w:cs="Rubik"/>
                <w:sz w:val="20"/>
                <w:szCs w:val="20"/>
              </w:rPr>
            </w:pPr>
          </w:p>
          <w:p w14:paraId="44148F96" w14:textId="77777777" w:rsidR="00BB3950" w:rsidRDefault="00BB3950">
            <w:pPr>
              <w:widowControl w:val="0"/>
              <w:spacing w:line="240" w:lineRule="auto"/>
              <w:rPr>
                <w:rFonts w:ascii="Rubik" w:eastAsia="Rubik" w:hAnsi="Rubik" w:cs="Rubik"/>
                <w:sz w:val="20"/>
                <w:szCs w:val="20"/>
              </w:rPr>
            </w:pPr>
          </w:p>
          <w:p w14:paraId="63D5569D" w14:textId="77777777" w:rsidR="00BB3950" w:rsidRDefault="00BB3950">
            <w:pPr>
              <w:widowControl w:val="0"/>
              <w:spacing w:line="240" w:lineRule="auto"/>
              <w:rPr>
                <w:rFonts w:ascii="Rubik" w:eastAsia="Rubik" w:hAnsi="Rubik" w:cs="Rubik"/>
                <w:sz w:val="20"/>
                <w:szCs w:val="20"/>
              </w:rPr>
            </w:pPr>
          </w:p>
          <w:p w14:paraId="0A68BF2C" w14:textId="77777777" w:rsidR="00BB3950" w:rsidRDefault="00BB3950">
            <w:pPr>
              <w:widowControl w:val="0"/>
              <w:spacing w:line="240" w:lineRule="auto"/>
              <w:rPr>
                <w:rFonts w:ascii="Rubik" w:eastAsia="Rubik" w:hAnsi="Rubik" w:cs="Rubik"/>
                <w:sz w:val="20"/>
                <w:szCs w:val="20"/>
              </w:rPr>
            </w:pPr>
          </w:p>
          <w:p w14:paraId="6F7AB14E" w14:textId="77777777" w:rsidR="00BB3950" w:rsidRDefault="00BB3950">
            <w:pPr>
              <w:widowControl w:val="0"/>
              <w:spacing w:line="240" w:lineRule="auto"/>
              <w:rPr>
                <w:rFonts w:ascii="Rubik" w:eastAsia="Rubik" w:hAnsi="Rubik" w:cs="Rubik"/>
                <w:sz w:val="20"/>
                <w:szCs w:val="20"/>
              </w:rPr>
            </w:pPr>
          </w:p>
          <w:p w14:paraId="50F0F1A0" w14:textId="77777777" w:rsidR="00BB3950" w:rsidRDefault="00BB3950">
            <w:pPr>
              <w:widowControl w:val="0"/>
              <w:spacing w:line="240" w:lineRule="auto"/>
              <w:rPr>
                <w:rFonts w:ascii="Rubik" w:eastAsia="Rubik" w:hAnsi="Rubik" w:cs="Rubik"/>
                <w:sz w:val="20"/>
                <w:szCs w:val="20"/>
              </w:rPr>
            </w:pPr>
          </w:p>
          <w:p w14:paraId="46725D5E" w14:textId="77777777" w:rsidR="00BB3950" w:rsidRDefault="00BB3950">
            <w:pPr>
              <w:widowControl w:val="0"/>
              <w:spacing w:line="240" w:lineRule="auto"/>
              <w:rPr>
                <w:rFonts w:ascii="Rubik" w:eastAsia="Rubik" w:hAnsi="Rubik" w:cs="Rubik"/>
                <w:sz w:val="20"/>
                <w:szCs w:val="20"/>
              </w:rPr>
            </w:pPr>
          </w:p>
          <w:p w14:paraId="2C74BB9D" w14:textId="77777777" w:rsidR="00BB3950" w:rsidRDefault="00BB3950">
            <w:pPr>
              <w:widowControl w:val="0"/>
              <w:spacing w:line="240" w:lineRule="auto"/>
              <w:rPr>
                <w:rFonts w:ascii="Rubik" w:eastAsia="Rubik" w:hAnsi="Rubik" w:cs="Rubik"/>
                <w:sz w:val="20"/>
                <w:szCs w:val="20"/>
              </w:rPr>
            </w:pPr>
          </w:p>
          <w:p w14:paraId="154E2F0F" w14:textId="77777777" w:rsidR="00BB3950" w:rsidRDefault="00BB3950">
            <w:pPr>
              <w:widowControl w:val="0"/>
              <w:spacing w:line="240" w:lineRule="auto"/>
              <w:rPr>
                <w:rFonts w:ascii="Rubik" w:eastAsia="Rubik" w:hAnsi="Rubik" w:cs="Rubik"/>
                <w:sz w:val="20"/>
                <w:szCs w:val="20"/>
              </w:rPr>
            </w:pPr>
          </w:p>
          <w:p w14:paraId="73700EB0" w14:textId="77777777" w:rsidR="00BB3950" w:rsidRDefault="00BB3950">
            <w:pPr>
              <w:widowControl w:val="0"/>
              <w:spacing w:line="240" w:lineRule="auto"/>
              <w:rPr>
                <w:rFonts w:ascii="Rubik" w:eastAsia="Rubik" w:hAnsi="Rubik" w:cs="Rubik"/>
                <w:sz w:val="20"/>
                <w:szCs w:val="20"/>
              </w:rPr>
            </w:pPr>
          </w:p>
          <w:p w14:paraId="2CF077A4" w14:textId="77777777" w:rsidR="00BB3950" w:rsidRDefault="00BB3950">
            <w:pPr>
              <w:widowControl w:val="0"/>
              <w:spacing w:line="240" w:lineRule="auto"/>
              <w:rPr>
                <w:rFonts w:ascii="Rubik" w:eastAsia="Rubik" w:hAnsi="Rubik" w:cs="Rubik"/>
                <w:sz w:val="20"/>
                <w:szCs w:val="20"/>
              </w:rPr>
            </w:pPr>
          </w:p>
          <w:p w14:paraId="202A923E" w14:textId="77777777" w:rsidR="00BB3950" w:rsidRDefault="00BB3950">
            <w:pPr>
              <w:widowControl w:val="0"/>
              <w:spacing w:line="240" w:lineRule="auto"/>
              <w:rPr>
                <w:rFonts w:ascii="Rubik" w:eastAsia="Rubik" w:hAnsi="Rubik" w:cs="Rubik"/>
                <w:sz w:val="20"/>
                <w:szCs w:val="20"/>
              </w:rPr>
            </w:pPr>
          </w:p>
          <w:p w14:paraId="1C3908D3" w14:textId="77777777" w:rsidR="00BB3950" w:rsidRDefault="00BB3950">
            <w:pPr>
              <w:widowControl w:val="0"/>
              <w:spacing w:line="240" w:lineRule="auto"/>
              <w:rPr>
                <w:rFonts w:ascii="Rubik" w:eastAsia="Rubik" w:hAnsi="Rubik" w:cs="Rubik"/>
                <w:sz w:val="20"/>
                <w:szCs w:val="20"/>
              </w:rPr>
            </w:pPr>
          </w:p>
          <w:p w14:paraId="53145840" w14:textId="77777777" w:rsidR="00BB3950" w:rsidRDefault="00BB3950">
            <w:pPr>
              <w:widowControl w:val="0"/>
              <w:spacing w:line="240" w:lineRule="auto"/>
              <w:rPr>
                <w:rFonts w:ascii="Rubik" w:eastAsia="Rubik" w:hAnsi="Rubik" w:cs="Rubik"/>
                <w:sz w:val="20"/>
                <w:szCs w:val="20"/>
              </w:rPr>
            </w:pPr>
          </w:p>
          <w:p w14:paraId="4E8A61AC" w14:textId="77777777" w:rsidR="00BB3950" w:rsidRDefault="00BB3950">
            <w:pPr>
              <w:widowControl w:val="0"/>
              <w:spacing w:line="240" w:lineRule="auto"/>
              <w:rPr>
                <w:rFonts w:ascii="Rubik" w:eastAsia="Rubik" w:hAnsi="Rubik" w:cs="Rubik"/>
                <w:sz w:val="20"/>
                <w:szCs w:val="20"/>
              </w:rPr>
            </w:pPr>
          </w:p>
          <w:p w14:paraId="2DD1D5D5" w14:textId="77777777" w:rsidR="00BB3950" w:rsidRDefault="00BB3950">
            <w:pPr>
              <w:widowControl w:val="0"/>
              <w:spacing w:line="240" w:lineRule="auto"/>
              <w:rPr>
                <w:rFonts w:ascii="Rubik" w:eastAsia="Rubik" w:hAnsi="Rubik" w:cs="Rubik"/>
                <w:sz w:val="20"/>
                <w:szCs w:val="20"/>
              </w:rPr>
            </w:pPr>
          </w:p>
          <w:p w14:paraId="660517C1" w14:textId="77777777" w:rsidR="00BB3950" w:rsidRDefault="00BB3950">
            <w:pPr>
              <w:widowControl w:val="0"/>
              <w:spacing w:line="240" w:lineRule="auto"/>
              <w:rPr>
                <w:rFonts w:ascii="Rubik" w:eastAsia="Rubik" w:hAnsi="Rubik" w:cs="Rubik"/>
                <w:sz w:val="20"/>
                <w:szCs w:val="20"/>
              </w:rPr>
            </w:pPr>
          </w:p>
          <w:p w14:paraId="6C6D3CF9" w14:textId="77777777" w:rsidR="00BB3950" w:rsidRDefault="00BB3950">
            <w:pPr>
              <w:widowControl w:val="0"/>
              <w:spacing w:line="240" w:lineRule="auto"/>
              <w:rPr>
                <w:rFonts w:ascii="Rubik" w:eastAsia="Rubik" w:hAnsi="Rubik" w:cs="Rubik"/>
                <w:sz w:val="20"/>
                <w:szCs w:val="20"/>
              </w:rPr>
            </w:pPr>
          </w:p>
          <w:p w14:paraId="35C911F2" w14:textId="77777777" w:rsidR="00BB3950" w:rsidRDefault="00BB3950">
            <w:pPr>
              <w:widowControl w:val="0"/>
              <w:spacing w:line="240" w:lineRule="auto"/>
              <w:rPr>
                <w:rFonts w:ascii="Rubik" w:eastAsia="Rubik" w:hAnsi="Rubik" w:cs="Rubik"/>
                <w:sz w:val="20"/>
                <w:szCs w:val="20"/>
              </w:rPr>
            </w:pPr>
          </w:p>
          <w:p w14:paraId="7DC2438E" w14:textId="77777777" w:rsidR="00BB3950" w:rsidRDefault="00BB3950">
            <w:pPr>
              <w:widowControl w:val="0"/>
              <w:spacing w:line="240" w:lineRule="auto"/>
              <w:rPr>
                <w:rFonts w:ascii="Rubik" w:eastAsia="Rubik" w:hAnsi="Rubik" w:cs="Rubik"/>
                <w:sz w:val="20"/>
                <w:szCs w:val="20"/>
              </w:rPr>
            </w:pPr>
          </w:p>
          <w:p w14:paraId="20A6AC34" w14:textId="77777777" w:rsidR="00BB3950" w:rsidRDefault="00BB3950">
            <w:pPr>
              <w:widowControl w:val="0"/>
              <w:spacing w:line="240" w:lineRule="auto"/>
              <w:rPr>
                <w:rFonts w:ascii="Rubik" w:eastAsia="Rubik" w:hAnsi="Rubik" w:cs="Rubik"/>
                <w:sz w:val="20"/>
                <w:szCs w:val="20"/>
              </w:rPr>
            </w:pPr>
          </w:p>
          <w:p w14:paraId="3529060E" w14:textId="77777777" w:rsidR="00BB3950" w:rsidRDefault="00BB3950">
            <w:pPr>
              <w:widowControl w:val="0"/>
              <w:spacing w:line="240" w:lineRule="auto"/>
              <w:rPr>
                <w:rFonts w:ascii="Rubik" w:eastAsia="Rubik" w:hAnsi="Rubik" w:cs="Rubik"/>
                <w:sz w:val="20"/>
                <w:szCs w:val="20"/>
              </w:rPr>
            </w:pPr>
          </w:p>
          <w:p w14:paraId="01DA25A6" w14:textId="77777777" w:rsidR="00BB3950" w:rsidRDefault="00BB3950">
            <w:pPr>
              <w:widowControl w:val="0"/>
              <w:spacing w:line="240" w:lineRule="auto"/>
              <w:rPr>
                <w:rFonts w:ascii="Rubik" w:eastAsia="Rubik" w:hAnsi="Rubik" w:cs="Rubik"/>
                <w:sz w:val="20"/>
                <w:szCs w:val="20"/>
              </w:rPr>
            </w:pPr>
          </w:p>
          <w:p w14:paraId="28E30DA0" w14:textId="77777777" w:rsidR="00BB3950" w:rsidRDefault="00BB3950">
            <w:pPr>
              <w:widowControl w:val="0"/>
              <w:spacing w:line="240" w:lineRule="auto"/>
              <w:rPr>
                <w:rFonts w:ascii="Rubik" w:eastAsia="Rubik" w:hAnsi="Rubik" w:cs="Rubik"/>
                <w:sz w:val="20"/>
                <w:szCs w:val="20"/>
              </w:rPr>
            </w:pPr>
          </w:p>
          <w:p w14:paraId="298E6F12" w14:textId="77777777" w:rsidR="00BB3950" w:rsidRDefault="00BB3950">
            <w:pPr>
              <w:widowControl w:val="0"/>
              <w:spacing w:line="240" w:lineRule="auto"/>
              <w:rPr>
                <w:rFonts w:ascii="Rubik" w:eastAsia="Rubik" w:hAnsi="Rubik" w:cs="Rubik"/>
                <w:sz w:val="20"/>
                <w:szCs w:val="20"/>
              </w:rPr>
            </w:pPr>
          </w:p>
          <w:p w14:paraId="5847DC01" w14:textId="77777777" w:rsidR="00BB3950" w:rsidRDefault="00BB3950">
            <w:pPr>
              <w:widowControl w:val="0"/>
              <w:spacing w:line="240" w:lineRule="auto"/>
              <w:rPr>
                <w:rFonts w:ascii="Rubik" w:eastAsia="Rubik" w:hAnsi="Rubik" w:cs="Rubik"/>
                <w:sz w:val="20"/>
                <w:szCs w:val="20"/>
              </w:rPr>
            </w:pPr>
          </w:p>
          <w:p w14:paraId="57D003BB" w14:textId="77777777" w:rsidR="00BB3950" w:rsidRDefault="00BB3950">
            <w:pPr>
              <w:widowControl w:val="0"/>
              <w:spacing w:line="240" w:lineRule="auto"/>
              <w:rPr>
                <w:rFonts w:ascii="Rubik" w:eastAsia="Rubik" w:hAnsi="Rubik" w:cs="Rubik"/>
                <w:sz w:val="20"/>
                <w:szCs w:val="20"/>
              </w:rPr>
            </w:pPr>
          </w:p>
          <w:p w14:paraId="622BEFF4" w14:textId="77777777" w:rsidR="00BB3950" w:rsidRDefault="00BB3950">
            <w:pPr>
              <w:widowControl w:val="0"/>
              <w:spacing w:line="240" w:lineRule="auto"/>
              <w:rPr>
                <w:rFonts w:ascii="Rubik" w:eastAsia="Rubik" w:hAnsi="Rubik" w:cs="Rubik"/>
                <w:sz w:val="20"/>
                <w:szCs w:val="20"/>
              </w:rPr>
            </w:pPr>
          </w:p>
          <w:p w14:paraId="4AA1475F" w14:textId="77777777" w:rsidR="00BB3950" w:rsidRDefault="00BB3950">
            <w:pPr>
              <w:widowControl w:val="0"/>
              <w:spacing w:line="240" w:lineRule="auto"/>
              <w:rPr>
                <w:rFonts w:ascii="Rubik" w:eastAsia="Rubik" w:hAnsi="Rubik" w:cs="Rubik"/>
                <w:sz w:val="20"/>
                <w:szCs w:val="20"/>
              </w:rPr>
            </w:pPr>
          </w:p>
        </w:tc>
      </w:tr>
    </w:tbl>
    <w:p w14:paraId="1AE53B05" w14:textId="77777777" w:rsidR="00BB3950" w:rsidRDefault="00BB3950">
      <w:pPr>
        <w:jc w:val="center"/>
        <w:rPr>
          <w:rFonts w:ascii="Rubik" w:eastAsia="Rubik" w:hAnsi="Rubik" w:cs="Rubik"/>
          <w:sz w:val="20"/>
          <w:szCs w:val="20"/>
        </w:rPr>
      </w:pPr>
    </w:p>
    <w:p w14:paraId="6715E1C4" w14:textId="77777777" w:rsidR="00BB3950" w:rsidRDefault="00BB3950">
      <w:pPr>
        <w:rPr>
          <w:rFonts w:ascii="Rubik" w:eastAsia="Rubik" w:hAnsi="Rubik" w:cs="Rubik"/>
        </w:rPr>
      </w:pPr>
    </w:p>
    <w:p w14:paraId="4D8309D3" w14:textId="77777777" w:rsidR="00BB3950" w:rsidRDefault="00000000">
      <w:pPr>
        <w:rPr>
          <w:rFonts w:ascii="Rubik" w:eastAsia="Rubik" w:hAnsi="Rubik" w:cs="Rubik"/>
        </w:rPr>
      </w:pPr>
      <w:r>
        <w:br w:type="page"/>
      </w:r>
    </w:p>
    <w:p w14:paraId="371CB387" w14:textId="77777777" w:rsidR="00BB3950" w:rsidRDefault="00000000">
      <w:pPr>
        <w:pStyle w:val="2"/>
        <w:keepNext w:val="0"/>
        <w:keepLines w:val="0"/>
        <w:spacing w:after="80"/>
        <w:rPr>
          <w:rFonts w:ascii="Rubik" w:eastAsia="Rubik" w:hAnsi="Rubik" w:cs="Rubik"/>
          <w:sz w:val="34"/>
          <w:szCs w:val="34"/>
        </w:rPr>
      </w:pPr>
      <w:bookmarkStart w:id="14" w:name="_n34935s2furo" w:colFirst="0" w:colLast="0"/>
      <w:bookmarkEnd w:id="14"/>
      <w:r>
        <w:rPr>
          <w:rFonts w:ascii="Rubik" w:eastAsia="Rubik" w:hAnsi="Rubik" w:cs="Rubik"/>
          <w:b/>
          <w:bCs/>
          <w:sz w:val="34"/>
          <w:szCs w:val="34"/>
        </w:rPr>
        <w:lastRenderedPageBreak/>
        <w:t xml:space="preserve">»The Where to Play Coach« </w:t>
      </w:r>
      <w:r>
        <w:rPr>
          <w:rFonts w:ascii="Rubik" w:eastAsia="Rubik" w:hAnsi="Rubik" w:cs="Rubik"/>
          <w:sz w:val="34"/>
          <w:szCs w:val="34"/>
        </w:rPr>
        <w:t>- A General AI Assistant for the Market Opportunity Navigator</w:t>
      </w:r>
    </w:p>
    <w:p w14:paraId="63200DA5" w14:textId="77777777" w:rsidR="00BB3950" w:rsidRDefault="00000000">
      <w:pPr>
        <w:spacing w:before="240" w:after="240"/>
        <w:rPr>
          <w:rFonts w:ascii="Rubik" w:eastAsia="Rubik" w:hAnsi="Rubik" w:cs="Rubik"/>
        </w:rPr>
      </w:pPr>
      <w:r>
        <w:rPr>
          <w:rFonts w:ascii="Rubik" w:eastAsia="Rubik" w:hAnsi="Rubik" w:cs="Rubik"/>
        </w:rPr>
        <w:t>While the prompt templates in this workbook are designed for specific, structured tasks — deep research, scoring, and calibration — sometimes you need a more conversational partner to help you navigate the "Where to Play" framework itself. That's where "The Where to Play Coach" comes in.</w:t>
      </w:r>
    </w:p>
    <w:p w14:paraId="5FB85758" w14:textId="77777777" w:rsidR="00BB3950" w:rsidRDefault="00000000">
      <w:pPr>
        <w:spacing w:before="240" w:after="240"/>
        <w:rPr>
          <w:rFonts w:ascii="Rubik" w:eastAsia="Rubik" w:hAnsi="Rubik" w:cs="Rubik"/>
        </w:rPr>
      </w:pPr>
      <w:r>
        <w:rPr>
          <w:rFonts w:ascii="Rubik" w:eastAsia="Rubik" w:hAnsi="Rubik" w:cs="Rubik"/>
        </w:rPr>
        <w:t>Provided in the form of a Custom GPT for ChatGPT it is grounded in the book, blog posts, course materials, and case studies from the Market Opportunity Navigator. Think of it as a friendly coach who can answer your questions about the framework: when to use which worksheet, how to interpret your Attractiveness Map, what to do when you're stuck between two options, or how the Navigator fits with other tools like Lean Startup or Business Model Canvas.</w:t>
      </w:r>
    </w:p>
    <w:p w14:paraId="3DFBB418" w14:textId="77777777" w:rsidR="00BB3950" w:rsidRDefault="00000000">
      <w:pPr>
        <w:spacing w:before="240" w:after="240"/>
        <w:rPr>
          <w:rFonts w:ascii="Rubik" w:eastAsia="Rubik" w:hAnsi="Rubik" w:cs="Rubik"/>
        </w:rPr>
      </w:pPr>
      <w:r>
        <w:rPr>
          <w:rFonts w:ascii="Rubik" w:eastAsia="Rubik" w:hAnsi="Rubik" w:cs="Rubik"/>
        </w:rPr>
        <w:t>When to use the "Where to Play Coach":</w:t>
      </w:r>
    </w:p>
    <w:p w14:paraId="7C38D07C" w14:textId="77777777" w:rsidR="00BB3950" w:rsidRDefault="00000000">
      <w:pPr>
        <w:numPr>
          <w:ilvl w:val="0"/>
          <w:numId w:val="1"/>
        </w:numPr>
        <w:spacing w:before="240"/>
        <w:rPr>
          <w:rFonts w:ascii="Rubik" w:eastAsia="Rubik" w:hAnsi="Rubik" w:cs="Rubik"/>
        </w:rPr>
      </w:pPr>
      <w:r>
        <w:rPr>
          <w:rFonts w:ascii="Rubik" w:eastAsia="Rubik" w:hAnsi="Rubik" w:cs="Rubik"/>
        </w:rPr>
        <w:t>You're unsure how to apply a specific step of the framework to your situation</w:t>
      </w:r>
    </w:p>
    <w:p w14:paraId="2AA32819" w14:textId="77777777" w:rsidR="00BB3950" w:rsidRDefault="00000000">
      <w:pPr>
        <w:numPr>
          <w:ilvl w:val="0"/>
          <w:numId w:val="1"/>
        </w:numPr>
        <w:rPr>
          <w:rFonts w:ascii="Rubik" w:eastAsia="Rubik" w:hAnsi="Rubik" w:cs="Rubik"/>
        </w:rPr>
      </w:pPr>
      <w:r>
        <w:rPr>
          <w:rFonts w:ascii="Rubik" w:eastAsia="Rubik" w:hAnsi="Rubik" w:cs="Rubik"/>
        </w:rPr>
        <w:t>You need clarification on concepts like "Gold Mine vs. Moon Shot" opportunities or how to build an Agile Focus Strategy</w:t>
      </w:r>
    </w:p>
    <w:p w14:paraId="50461515" w14:textId="77777777" w:rsidR="00BB3950" w:rsidRDefault="00000000">
      <w:pPr>
        <w:numPr>
          <w:ilvl w:val="0"/>
          <w:numId w:val="1"/>
        </w:numPr>
        <w:rPr>
          <w:rFonts w:ascii="Rubik" w:eastAsia="Rubik" w:hAnsi="Rubik" w:cs="Rubik"/>
        </w:rPr>
      </w:pPr>
      <w:r>
        <w:rPr>
          <w:rFonts w:ascii="Rubik" w:eastAsia="Rubik" w:hAnsi="Rubik" w:cs="Rubik"/>
        </w:rPr>
        <w:t>You want examples of how other startups have tackled similar challenges</w:t>
      </w:r>
    </w:p>
    <w:p w14:paraId="2BA3A3D7" w14:textId="77777777" w:rsidR="00BB3950" w:rsidRDefault="00000000">
      <w:pPr>
        <w:numPr>
          <w:ilvl w:val="0"/>
          <w:numId w:val="1"/>
        </w:numPr>
        <w:rPr>
          <w:rFonts w:ascii="Rubik" w:eastAsia="Rubik" w:hAnsi="Rubik" w:cs="Rubik"/>
        </w:rPr>
      </w:pPr>
      <w:r>
        <w:rPr>
          <w:rFonts w:ascii="Rubik" w:eastAsia="Rubik" w:hAnsi="Rubik" w:cs="Rubik"/>
        </w:rPr>
        <w:t>You're looking for practical guidance on running workshops or facilitating team discussions around market strategy</w:t>
      </w:r>
    </w:p>
    <w:p w14:paraId="3FD14772" w14:textId="77777777" w:rsidR="00BB3950" w:rsidRDefault="00000000">
      <w:pPr>
        <w:numPr>
          <w:ilvl w:val="0"/>
          <w:numId w:val="1"/>
        </w:numPr>
        <w:spacing w:after="240"/>
        <w:rPr>
          <w:rFonts w:ascii="Rubik" w:eastAsia="Rubik" w:hAnsi="Rubik" w:cs="Rubik"/>
        </w:rPr>
      </w:pPr>
      <w:r>
        <w:rPr>
          <w:rFonts w:ascii="Rubik" w:eastAsia="Rubik" w:hAnsi="Rubik" w:cs="Rubik"/>
        </w:rPr>
        <w:t>You need a quick sanity check: "Does this make sense for my context?"</w:t>
      </w:r>
    </w:p>
    <w:p w14:paraId="5AAEC02C" w14:textId="77777777" w:rsidR="00BB3950" w:rsidRDefault="00000000">
      <w:pPr>
        <w:spacing w:before="240" w:after="240"/>
        <w:rPr>
          <w:rFonts w:ascii="Rubik" w:eastAsia="Rubik" w:hAnsi="Rubik" w:cs="Rubik"/>
        </w:rPr>
      </w:pPr>
      <w:r>
        <w:rPr>
          <w:rFonts w:ascii="Rubik" w:eastAsia="Rubik" w:hAnsi="Rubik" w:cs="Rubik"/>
        </w:rPr>
        <w:t>Unlike the structured prompt templates for research and scoring, this assistant is designed for open-ended exploration and learning. Use it alongside the formal evaluation process whenever you need strategic guidance, conceptual clarity, or just a sounding board as you work through your market opportunity decisions.</w:t>
      </w:r>
    </w:p>
    <w:p w14:paraId="7D0F3711" w14:textId="77777777" w:rsidR="00BB3950" w:rsidRDefault="00000000">
      <w:pPr>
        <w:spacing w:before="240" w:after="240"/>
        <w:rPr>
          <w:rFonts w:ascii="Rubik" w:eastAsia="Rubik" w:hAnsi="Rubik" w:cs="Rubik"/>
        </w:rPr>
      </w:pPr>
      <w:hyperlink r:id="rId8">
        <w:r>
          <w:rPr>
            <w:rFonts w:ascii="Rubik" w:eastAsia="Rubik" w:hAnsi="Rubik" w:cs="Rubik"/>
            <w:color w:val="1155CC"/>
            <w:u w:val="single"/>
          </w:rPr>
          <w:t>https://wheretoplay.co/ai-coach</w:t>
        </w:r>
      </w:hyperlink>
    </w:p>
    <w:p w14:paraId="4BC07445" w14:textId="77777777" w:rsidR="00BB3950" w:rsidRDefault="00BB3950">
      <w:pPr>
        <w:spacing w:before="240" w:after="240"/>
        <w:rPr>
          <w:rFonts w:ascii="Rubik" w:eastAsia="Rubik" w:hAnsi="Rubik" w:cs="Rubik"/>
        </w:rPr>
      </w:pPr>
    </w:p>
    <w:p w14:paraId="313966E4" w14:textId="77777777" w:rsidR="00BB3950" w:rsidRDefault="00BB3950">
      <w:pPr>
        <w:spacing w:before="240" w:after="240"/>
        <w:rPr>
          <w:rFonts w:ascii="Rubik" w:eastAsia="Rubik" w:hAnsi="Rubik" w:cs="Rubik"/>
        </w:rPr>
      </w:pPr>
    </w:p>
    <w:p w14:paraId="022CFAEB" w14:textId="77777777" w:rsidR="00BB3950" w:rsidRDefault="00BB3950">
      <w:pPr>
        <w:spacing w:before="240" w:after="240"/>
        <w:rPr>
          <w:rFonts w:ascii="Rubik" w:eastAsia="Rubik" w:hAnsi="Rubik" w:cs="Rubik"/>
        </w:rPr>
      </w:pPr>
    </w:p>
    <w:p w14:paraId="12A2C4CB" w14:textId="77777777" w:rsidR="00BB3950" w:rsidRDefault="00BB3950">
      <w:pPr>
        <w:spacing w:before="240" w:after="240"/>
        <w:rPr>
          <w:rFonts w:ascii="Rubik" w:eastAsia="Rubik" w:hAnsi="Rubik" w:cs="Rubik"/>
        </w:rPr>
      </w:pPr>
    </w:p>
    <w:p w14:paraId="096454CD" w14:textId="77777777" w:rsidR="00BB3950" w:rsidRDefault="00BB3950">
      <w:pPr>
        <w:spacing w:before="240" w:after="240"/>
        <w:rPr>
          <w:rFonts w:ascii="Rubik" w:eastAsia="Rubik" w:hAnsi="Rubik" w:cs="Rubik"/>
        </w:rPr>
      </w:pPr>
    </w:p>
    <w:p w14:paraId="6915F7AA" w14:textId="77777777" w:rsidR="00BB3950" w:rsidRDefault="00BB3950">
      <w:pPr>
        <w:spacing w:before="240" w:after="240"/>
        <w:rPr>
          <w:rFonts w:ascii="Rubik" w:eastAsia="Rubik" w:hAnsi="Rubik" w:cs="Rubik"/>
        </w:rPr>
      </w:pPr>
    </w:p>
    <w:p w14:paraId="0ACB21A2" w14:textId="77777777" w:rsidR="00BB3950" w:rsidRDefault="00BB3950">
      <w:pPr>
        <w:spacing w:before="240" w:after="240"/>
        <w:rPr>
          <w:rFonts w:ascii="Rubik" w:eastAsia="Rubik" w:hAnsi="Rubik" w:cs="Rubik"/>
        </w:rPr>
      </w:pPr>
    </w:p>
    <w:p w14:paraId="2DD5F468" w14:textId="77777777" w:rsidR="00BB3950" w:rsidRDefault="00BB3950">
      <w:pPr>
        <w:rPr>
          <w:rFonts w:ascii="Rubik" w:eastAsia="Rubik" w:hAnsi="Rubik" w:cs="Rubik"/>
        </w:rPr>
      </w:pPr>
    </w:p>
    <w:tbl>
      <w:tblPr>
        <w:tblStyle w:val="ab"/>
        <w:tblW w:w="1020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09"/>
      </w:tblGrid>
      <w:tr w:rsidR="00BB3950" w14:paraId="295EA018" w14:textId="77777777">
        <w:tc>
          <w:tcPr>
            <w:tcW w:w="10209" w:type="dxa"/>
            <w:shd w:val="clear" w:color="auto" w:fill="C9DAF8"/>
            <w:tcMar>
              <w:top w:w="100" w:type="dxa"/>
              <w:left w:w="100" w:type="dxa"/>
              <w:bottom w:w="100" w:type="dxa"/>
              <w:right w:w="100" w:type="dxa"/>
            </w:tcMar>
          </w:tcPr>
          <w:p w14:paraId="040E083C" w14:textId="77777777" w:rsidR="00BB3950" w:rsidRDefault="00000000">
            <w:pPr>
              <w:widowControl w:val="0"/>
              <w:spacing w:line="240" w:lineRule="auto"/>
              <w:rPr>
                <w:rFonts w:ascii="Rubik" w:eastAsia="Rubik" w:hAnsi="Rubik" w:cs="Rubik"/>
              </w:rPr>
            </w:pPr>
            <w:r>
              <w:rPr>
                <w:rFonts w:ascii="Rubik" w:eastAsia="Rubik" w:hAnsi="Rubik" w:cs="Rubik"/>
              </w:rPr>
              <w:t xml:space="preserve">This AI Workbook was created by </w:t>
            </w:r>
            <w:hyperlink r:id="rId9">
              <w:r>
                <w:rPr>
                  <w:rFonts w:ascii="Rubik" w:eastAsia="Rubik" w:hAnsi="Rubik" w:cs="Rubik"/>
                  <w:color w:val="1155CC"/>
                  <w:u w:val="single"/>
                </w:rPr>
                <w:t>Jörg Müller</w:t>
              </w:r>
            </w:hyperlink>
            <w:r>
              <w:rPr>
                <w:rFonts w:ascii="Rubik" w:eastAsia="Rubik" w:hAnsi="Rubik" w:cs="Rubik"/>
              </w:rPr>
              <w:t xml:space="preserve"> of </w:t>
            </w:r>
            <w:hyperlink r:id="rId10">
              <w:r>
                <w:rPr>
                  <w:rFonts w:ascii="Rubik" w:eastAsia="Rubik" w:hAnsi="Rubik" w:cs="Rubik"/>
                  <w:color w:val="1155CC"/>
                  <w:u w:val="single"/>
                </w:rPr>
                <w:t>THE SKILL</w:t>
              </w:r>
            </w:hyperlink>
            <w:r>
              <w:rPr>
                <w:rFonts w:ascii="Rubik" w:eastAsia="Rubik" w:hAnsi="Rubik" w:cs="Rubik"/>
              </w:rPr>
              <w:t>, who specialize in how GenAI tools can be used for creative and knowledge work.</w:t>
            </w:r>
          </w:p>
        </w:tc>
      </w:tr>
    </w:tbl>
    <w:p w14:paraId="2E307856" w14:textId="77777777" w:rsidR="00BB3950" w:rsidRDefault="00000000">
      <w:pPr>
        <w:spacing w:before="240" w:after="240"/>
        <w:rPr>
          <w:rFonts w:ascii="Rubik" w:eastAsia="Rubik" w:hAnsi="Rubik" w:cs="Rubik"/>
        </w:rPr>
      </w:pPr>
      <w:r>
        <w:br w:type="page"/>
      </w:r>
    </w:p>
    <w:p w14:paraId="148536E3" w14:textId="77777777" w:rsidR="00BB3950" w:rsidRDefault="00000000">
      <w:pPr>
        <w:pStyle w:val="2"/>
        <w:keepNext w:val="0"/>
        <w:keepLines w:val="0"/>
        <w:spacing w:after="80"/>
        <w:rPr>
          <w:rFonts w:ascii="Rubik" w:eastAsia="Rubik" w:hAnsi="Rubik" w:cs="Rubik"/>
          <w:b/>
          <w:bCs/>
          <w:sz w:val="34"/>
          <w:szCs w:val="34"/>
        </w:rPr>
      </w:pPr>
      <w:bookmarkStart w:id="15" w:name="_ypqg5xssyemh" w:colFirst="0" w:colLast="0"/>
      <w:bookmarkEnd w:id="15"/>
      <w:r>
        <w:rPr>
          <w:rFonts w:ascii="Rubik" w:eastAsia="Rubik" w:hAnsi="Rubik" w:cs="Rubik"/>
          <w:b/>
          <w:bCs/>
          <w:sz w:val="34"/>
          <w:szCs w:val="34"/>
        </w:rPr>
        <w:lastRenderedPageBreak/>
        <w:t>Appendix</w:t>
      </w:r>
    </w:p>
    <w:p w14:paraId="55976C6B" w14:textId="77777777" w:rsidR="00BB3950" w:rsidRDefault="00000000">
      <w:pPr>
        <w:pStyle w:val="3"/>
        <w:spacing w:before="240" w:after="240"/>
        <w:rPr>
          <w:rFonts w:ascii="Rubik" w:eastAsia="Rubik" w:hAnsi="Rubik" w:cs="Rubik"/>
        </w:rPr>
      </w:pPr>
      <w:bookmarkStart w:id="16" w:name="_uiojmnqwiyyi" w:colFirst="0" w:colLast="0"/>
      <w:bookmarkEnd w:id="16"/>
      <w:r>
        <w:rPr>
          <w:rFonts w:ascii="Rubik" w:eastAsia="Rubik" w:hAnsi="Rubik" w:cs="Rubik"/>
        </w:rPr>
        <w:t>Where to find the “Deep Research” feature in popular Gen AI chatbots:</w:t>
      </w:r>
    </w:p>
    <w:p w14:paraId="2D27296D" w14:textId="77777777" w:rsidR="00BB3950" w:rsidRDefault="00000000">
      <w:pPr>
        <w:pStyle w:val="2"/>
        <w:keepNext w:val="0"/>
        <w:keepLines w:val="0"/>
        <w:pBdr>
          <w:top w:val="single" w:sz="8" w:space="2" w:color="000000"/>
          <w:left w:val="single" w:sz="8" w:space="2" w:color="000000"/>
          <w:bottom w:val="single" w:sz="8" w:space="2" w:color="000000"/>
          <w:right w:val="single" w:sz="8" w:space="2" w:color="000000"/>
        </w:pBdr>
        <w:spacing w:after="80"/>
        <w:rPr>
          <w:rFonts w:ascii="Rubik" w:eastAsia="Rubik" w:hAnsi="Rubik" w:cs="Rubik"/>
          <w:b/>
          <w:bCs/>
          <w:sz w:val="34"/>
          <w:szCs w:val="34"/>
        </w:rPr>
      </w:pPr>
      <w:bookmarkStart w:id="17" w:name="_7yv1mpf3ngrg" w:colFirst="0" w:colLast="0"/>
      <w:bookmarkEnd w:id="17"/>
      <w:r>
        <w:rPr>
          <w:rFonts w:ascii="Rubik" w:eastAsia="Rubik" w:hAnsi="Rubik" w:cs="Rubik"/>
          <w:b/>
          <w:bCs/>
          <w:noProof/>
          <w:sz w:val="34"/>
          <w:szCs w:val="34"/>
        </w:rPr>
        <w:drawing>
          <wp:inline distT="114300" distB="114300" distL="114300" distR="114300" wp14:anchorId="7C7994A5" wp14:editId="5F486D6F">
            <wp:extent cx="6480000" cy="388620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6480000" cy="3886200"/>
                    </a:xfrm>
                    <a:prstGeom prst="rect">
                      <a:avLst/>
                    </a:prstGeom>
                    <a:ln/>
                  </pic:spPr>
                </pic:pic>
              </a:graphicData>
            </a:graphic>
          </wp:inline>
        </w:drawing>
      </w:r>
    </w:p>
    <w:p w14:paraId="526D0B4B" w14:textId="77777777" w:rsidR="00BB3950" w:rsidRDefault="00000000">
      <w:pPr>
        <w:spacing w:after="80"/>
        <w:rPr>
          <w:rFonts w:ascii="Rubik" w:eastAsia="Rubik" w:hAnsi="Rubik" w:cs="Rubik"/>
        </w:rPr>
      </w:pPr>
      <w:r>
        <w:rPr>
          <w:rFonts w:ascii="Rubik" w:eastAsia="Rubik" w:hAnsi="Rubik" w:cs="Rubik"/>
        </w:rPr>
        <w:t>ChatGPT</w:t>
      </w:r>
    </w:p>
    <w:p w14:paraId="3C572E23" w14:textId="77777777" w:rsidR="00BB3950" w:rsidRDefault="00000000">
      <w:pPr>
        <w:pStyle w:val="2"/>
        <w:keepNext w:val="0"/>
        <w:keepLines w:val="0"/>
        <w:pBdr>
          <w:top w:val="single" w:sz="8" w:space="2" w:color="000000"/>
          <w:left w:val="single" w:sz="8" w:space="2" w:color="000000"/>
          <w:bottom w:val="single" w:sz="8" w:space="2" w:color="000000"/>
          <w:right w:val="single" w:sz="8" w:space="2" w:color="000000"/>
        </w:pBdr>
        <w:spacing w:after="80"/>
        <w:rPr>
          <w:rFonts w:ascii="Rubik" w:eastAsia="Rubik" w:hAnsi="Rubik" w:cs="Rubik"/>
          <w:b/>
          <w:bCs/>
          <w:sz w:val="34"/>
          <w:szCs w:val="34"/>
        </w:rPr>
      </w:pPr>
      <w:bookmarkStart w:id="18" w:name="_2b90m4id6xqo" w:colFirst="0" w:colLast="0"/>
      <w:bookmarkEnd w:id="18"/>
      <w:r>
        <w:rPr>
          <w:rFonts w:ascii="Rubik" w:eastAsia="Rubik" w:hAnsi="Rubik" w:cs="Rubik"/>
          <w:b/>
          <w:bCs/>
          <w:noProof/>
          <w:sz w:val="34"/>
          <w:szCs w:val="34"/>
        </w:rPr>
        <w:drawing>
          <wp:inline distT="114300" distB="114300" distL="114300" distR="114300" wp14:anchorId="789B1FF3" wp14:editId="7225AB4E">
            <wp:extent cx="6480000" cy="14986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6480000" cy="1498600"/>
                    </a:xfrm>
                    <a:prstGeom prst="rect">
                      <a:avLst/>
                    </a:prstGeom>
                    <a:ln/>
                  </pic:spPr>
                </pic:pic>
              </a:graphicData>
            </a:graphic>
          </wp:inline>
        </w:drawing>
      </w:r>
    </w:p>
    <w:p w14:paraId="7791D226" w14:textId="77777777" w:rsidR="00BB3950" w:rsidRDefault="00000000">
      <w:pPr>
        <w:rPr>
          <w:rFonts w:ascii="Rubik" w:eastAsia="Rubik" w:hAnsi="Rubik" w:cs="Rubik"/>
        </w:rPr>
      </w:pPr>
      <w:r>
        <w:rPr>
          <w:rFonts w:ascii="Rubik" w:eastAsia="Rubik" w:hAnsi="Rubik" w:cs="Rubik"/>
        </w:rPr>
        <w:t>Microsoft 365 Copilot</w:t>
      </w:r>
    </w:p>
    <w:p w14:paraId="3037E90D" w14:textId="77777777" w:rsidR="00BB3950" w:rsidRDefault="00000000">
      <w:pPr>
        <w:pStyle w:val="2"/>
        <w:keepNext w:val="0"/>
        <w:keepLines w:val="0"/>
        <w:pBdr>
          <w:top w:val="single" w:sz="8" w:space="2" w:color="000000"/>
          <w:left w:val="single" w:sz="8" w:space="2" w:color="000000"/>
          <w:bottom w:val="single" w:sz="8" w:space="2" w:color="000000"/>
          <w:right w:val="single" w:sz="8" w:space="2" w:color="000000"/>
        </w:pBdr>
        <w:spacing w:after="80"/>
        <w:rPr>
          <w:rFonts w:ascii="Rubik" w:eastAsia="Rubik" w:hAnsi="Rubik" w:cs="Rubik"/>
          <w:b/>
          <w:bCs/>
          <w:sz w:val="34"/>
          <w:szCs w:val="34"/>
        </w:rPr>
      </w:pPr>
      <w:bookmarkStart w:id="19" w:name="_ugky0g33pppx" w:colFirst="0" w:colLast="0"/>
      <w:bookmarkEnd w:id="19"/>
      <w:r>
        <w:rPr>
          <w:rFonts w:ascii="Rubik" w:eastAsia="Rubik" w:hAnsi="Rubik" w:cs="Rubik"/>
          <w:b/>
          <w:bCs/>
          <w:noProof/>
          <w:sz w:val="34"/>
          <w:szCs w:val="34"/>
        </w:rPr>
        <w:lastRenderedPageBreak/>
        <w:drawing>
          <wp:inline distT="114300" distB="114300" distL="114300" distR="114300" wp14:anchorId="2A29BD42" wp14:editId="1E4E5270">
            <wp:extent cx="6480000" cy="5626100"/>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6480000" cy="5626100"/>
                    </a:xfrm>
                    <a:prstGeom prst="rect">
                      <a:avLst/>
                    </a:prstGeom>
                    <a:ln/>
                  </pic:spPr>
                </pic:pic>
              </a:graphicData>
            </a:graphic>
          </wp:inline>
        </w:drawing>
      </w:r>
    </w:p>
    <w:p w14:paraId="6BF46B44" w14:textId="77777777" w:rsidR="00BB3950" w:rsidRDefault="00000000">
      <w:pPr>
        <w:rPr>
          <w:rFonts w:ascii="Rubik" w:eastAsia="Rubik" w:hAnsi="Rubik" w:cs="Rubik"/>
        </w:rPr>
      </w:pPr>
      <w:r>
        <w:rPr>
          <w:rFonts w:ascii="Rubik" w:eastAsia="Rubik" w:hAnsi="Rubik" w:cs="Rubik"/>
        </w:rPr>
        <w:t>Anthropic Claude</w:t>
      </w:r>
    </w:p>
    <w:p w14:paraId="1AC3FDDA" w14:textId="77777777" w:rsidR="00BB3950" w:rsidRDefault="00000000">
      <w:pPr>
        <w:pStyle w:val="2"/>
        <w:keepNext w:val="0"/>
        <w:keepLines w:val="0"/>
        <w:pBdr>
          <w:top w:val="single" w:sz="8" w:space="2" w:color="000000"/>
          <w:left w:val="single" w:sz="8" w:space="2" w:color="000000"/>
          <w:bottom w:val="single" w:sz="8" w:space="2" w:color="000000"/>
          <w:right w:val="single" w:sz="8" w:space="2" w:color="000000"/>
        </w:pBdr>
        <w:spacing w:after="80"/>
        <w:rPr>
          <w:rFonts w:ascii="Rubik" w:eastAsia="Rubik" w:hAnsi="Rubik" w:cs="Rubik"/>
          <w:b/>
          <w:bCs/>
          <w:sz w:val="34"/>
          <w:szCs w:val="34"/>
        </w:rPr>
      </w:pPr>
      <w:bookmarkStart w:id="20" w:name="_jr43u9cxdfc9" w:colFirst="0" w:colLast="0"/>
      <w:bookmarkEnd w:id="20"/>
      <w:r>
        <w:rPr>
          <w:rFonts w:ascii="Rubik" w:eastAsia="Rubik" w:hAnsi="Rubik" w:cs="Rubik"/>
          <w:b/>
          <w:bCs/>
          <w:noProof/>
          <w:sz w:val="34"/>
          <w:szCs w:val="34"/>
        </w:rPr>
        <w:lastRenderedPageBreak/>
        <w:drawing>
          <wp:inline distT="114300" distB="114300" distL="114300" distR="114300" wp14:anchorId="3DBD54C6" wp14:editId="236A11B7">
            <wp:extent cx="6480000" cy="3822700"/>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6480000" cy="3822700"/>
                    </a:xfrm>
                    <a:prstGeom prst="rect">
                      <a:avLst/>
                    </a:prstGeom>
                    <a:ln/>
                  </pic:spPr>
                </pic:pic>
              </a:graphicData>
            </a:graphic>
          </wp:inline>
        </w:drawing>
      </w:r>
    </w:p>
    <w:p w14:paraId="6BEE4845" w14:textId="77777777" w:rsidR="00BB3950" w:rsidRDefault="00000000">
      <w:pPr>
        <w:rPr>
          <w:rFonts w:ascii="Rubik" w:eastAsia="Rubik" w:hAnsi="Rubik" w:cs="Rubik"/>
        </w:rPr>
      </w:pPr>
      <w:r>
        <w:rPr>
          <w:rFonts w:ascii="Rubik" w:eastAsia="Rubik" w:hAnsi="Rubik" w:cs="Rubik"/>
        </w:rPr>
        <w:t>Perplexity</w:t>
      </w:r>
    </w:p>
    <w:p w14:paraId="2F57621F" w14:textId="77777777" w:rsidR="00BB3950" w:rsidRDefault="00BB3950">
      <w:pPr>
        <w:rPr>
          <w:rFonts w:ascii="Rubik" w:eastAsia="Rubik" w:hAnsi="Rubik" w:cs="Rubik"/>
        </w:rPr>
      </w:pPr>
    </w:p>
    <w:p w14:paraId="465C1E32" w14:textId="77777777" w:rsidR="00BB3950" w:rsidRDefault="00BB3950">
      <w:pPr>
        <w:rPr>
          <w:rFonts w:ascii="Rubik" w:eastAsia="Rubik" w:hAnsi="Rubik" w:cs="Rubik"/>
        </w:rPr>
      </w:pPr>
    </w:p>
    <w:p w14:paraId="56FF4352" w14:textId="77777777" w:rsidR="00BB3950" w:rsidRDefault="00BB3950">
      <w:pPr>
        <w:rPr>
          <w:rFonts w:ascii="Rubik" w:eastAsia="Rubik" w:hAnsi="Rubik" w:cs="Rubik"/>
        </w:rPr>
      </w:pPr>
    </w:p>
    <w:p w14:paraId="19C694DB" w14:textId="77777777" w:rsidR="00BB3950" w:rsidRDefault="00BB3950">
      <w:pPr>
        <w:rPr>
          <w:rFonts w:ascii="Rubik" w:eastAsia="Rubik" w:hAnsi="Rubik" w:cs="Rubik"/>
        </w:rPr>
      </w:pPr>
    </w:p>
    <w:p w14:paraId="724956E5" w14:textId="77777777" w:rsidR="00BB3950" w:rsidRDefault="00BB3950">
      <w:pPr>
        <w:rPr>
          <w:rFonts w:ascii="Rubik" w:eastAsia="Rubik" w:hAnsi="Rubik" w:cs="Rubik"/>
        </w:rPr>
      </w:pPr>
    </w:p>
    <w:p w14:paraId="02977805" w14:textId="77777777" w:rsidR="00BB3950" w:rsidRDefault="00BB3950">
      <w:pPr>
        <w:rPr>
          <w:rFonts w:ascii="Rubik" w:eastAsia="Rubik" w:hAnsi="Rubik" w:cs="Rubik"/>
        </w:rPr>
      </w:pPr>
    </w:p>
    <w:p w14:paraId="07E40FCB" w14:textId="77777777" w:rsidR="00BB3950" w:rsidRDefault="00BB3950">
      <w:pPr>
        <w:rPr>
          <w:rFonts w:ascii="Rubik" w:eastAsia="Rubik" w:hAnsi="Rubik" w:cs="Rubik"/>
        </w:rPr>
      </w:pPr>
    </w:p>
    <w:p w14:paraId="533E8629" w14:textId="77777777" w:rsidR="00BB3950" w:rsidRDefault="00BB3950">
      <w:pPr>
        <w:rPr>
          <w:rFonts w:ascii="Rubik" w:eastAsia="Rubik" w:hAnsi="Rubik" w:cs="Rubik"/>
        </w:rPr>
      </w:pPr>
    </w:p>
    <w:p w14:paraId="20ADB232" w14:textId="77777777" w:rsidR="00BB3950" w:rsidRDefault="00BB3950">
      <w:pPr>
        <w:rPr>
          <w:rFonts w:ascii="Rubik" w:eastAsia="Rubik" w:hAnsi="Rubik" w:cs="Rubik"/>
        </w:rPr>
      </w:pPr>
    </w:p>
    <w:p w14:paraId="4299F484" w14:textId="77777777" w:rsidR="00BB3950" w:rsidRDefault="00BB3950">
      <w:pPr>
        <w:rPr>
          <w:rFonts w:ascii="Rubik" w:eastAsia="Rubik" w:hAnsi="Rubik" w:cs="Rubik"/>
        </w:rPr>
      </w:pPr>
    </w:p>
    <w:p w14:paraId="27464951" w14:textId="77777777" w:rsidR="00BB3950" w:rsidRDefault="00BB3950">
      <w:pPr>
        <w:rPr>
          <w:rFonts w:ascii="Rubik" w:eastAsia="Rubik" w:hAnsi="Rubik" w:cs="Rubik"/>
        </w:rPr>
      </w:pPr>
    </w:p>
    <w:p w14:paraId="4E776857" w14:textId="77777777" w:rsidR="00BB3950" w:rsidRDefault="00BB3950">
      <w:pPr>
        <w:rPr>
          <w:rFonts w:ascii="Rubik" w:eastAsia="Rubik" w:hAnsi="Rubik" w:cs="Rubik"/>
        </w:rPr>
      </w:pPr>
    </w:p>
    <w:p w14:paraId="55EAA91F" w14:textId="77777777" w:rsidR="00BB3950" w:rsidRDefault="00BB3950">
      <w:pPr>
        <w:rPr>
          <w:rFonts w:ascii="Rubik" w:eastAsia="Rubik" w:hAnsi="Rubik" w:cs="Rubik"/>
        </w:rPr>
      </w:pPr>
    </w:p>
    <w:p w14:paraId="2666EA19" w14:textId="77777777" w:rsidR="00BB3950" w:rsidRDefault="00BB3950">
      <w:pPr>
        <w:rPr>
          <w:rFonts w:ascii="Rubik" w:eastAsia="Rubik" w:hAnsi="Rubik" w:cs="Rubik"/>
        </w:rPr>
      </w:pPr>
    </w:p>
    <w:p w14:paraId="552F80C5" w14:textId="77777777" w:rsidR="00BB3950" w:rsidRDefault="00BB3950">
      <w:pPr>
        <w:rPr>
          <w:rFonts w:ascii="Rubik" w:eastAsia="Rubik" w:hAnsi="Rubik" w:cs="Rubik"/>
        </w:rPr>
      </w:pPr>
    </w:p>
    <w:p w14:paraId="1A6BEE8B" w14:textId="77777777" w:rsidR="00BB3950" w:rsidRDefault="00BB3950">
      <w:pPr>
        <w:rPr>
          <w:rFonts w:ascii="Rubik" w:eastAsia="Rubik" w:hAnsi="Rubik" w:cs="Rubik"/>
        </w:rPr>
      </w:pPr>
    </w:p>
    <w:p w14:paraId="39AB1054" w14:textId="77777777" w:rsidR="00BB3950" w:rsidRDefault="00BB3950">
      <w:pPr>
        <w:rPr>
          <w:rFonts w:ascii="Rubik" w:eastAsia="Rubik" w:hAnsi="Rubik" w:cs="Rubik"/>
        </w:rPr>
      </w:pPr>
    </w:p>
    <w:p w14:paraId="729E4B71" w14:textId="77777777" w:rsidR="00BB3950" w:rsidRDefault="00BB3950">
      <w:pPr>
        <w:rPr>
          <w:rFonts w:ascii="Rubik" w:eastAsia="Rubik" w:hAnsi="Rubik" w:cs="Rubik"/>
        </w:rPr>
      </w:pPr>
    </w:p>
    <w:p w14:paraId="3DC12197" w14:textId="77777777" w:rsidR="00BB3950" w:rsidRDefault="00BB3950">
      <w:pPr>
        <w:rPr>
          <w:rFonts w:ascii="Rubik" w:eastAsia="Rubik" w:hAnsi="Rubik" w:cs="Rubik"/>
        </w:rPr>
      </w:pPr>
    </w:p>
    <w:p w14:paraId="35327B4B" w14:textId="77777777" w:rsidR="00BB3950" w:rsidRDefault="00BB3950">
      <w:pPr>
        <w:rPr>
          <w:rFonts w:ascii="Rubik" w:eastAsia="Rubik" w:hAnsi="Rubik" w:cs="Rubik"/>
        </w:rPr>
      </w:pPr>
    </w:p>
    <w:p w14:paraId="6CB0B320" w14:textId="77777777" w:rsidR="00BB3950" w:rsidRDefault="00BB3950">
      <w:pPr>
        <w:rPr>
          <w:rFonts w:ascii="Rubik" w:eastAsia="Rubik" w:hAnsi="Rubik" w:cs="Rubik"/>
        </w:rPr>
      </w:pPr>
    </w:p>
    <w:sectPr w:rsidR="00BB3950">
      <w:pgSz w:w="11909" w:h="16834"/>
      <w:pgMar w:top="1133" w:right="850" w:bottom="1133" w:left="85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ubik">
    <w:charset w:val="00"/>
    <w:family w:val="auto"/>
    <w:pitch w:val="default"/>
    <w:embedRegular r:id="rId1" w:fontKey="{6A1B561D-1BD5-4FE4-9B6F-E91841738A86}"/>
    <w:embedBold r:id="rId2" w:fontKey="{607F32DC-D001-49A1-A077-324AB666D208}"/>
  </w:font>
  <w:font w:name="Consolas">
    <w:panose1 w:val="020B0609020204030204"/>
    <w:charset w:val="00"/>
    <w:family w:val="modern"/>
    <w:pitch w:val="fixed"/>
    <w:sig w:usb0="E00006FF" w:usb1="0000FCFF" w:usb2="00000001" w:usb3="00000000" w:csb0="0000019F" w:csb1="00000000"/>
    <w:embedRegular r:id="rId3" w:fontKey="{B2383D33-9FA0-442E-9ED4-2A986C554F76}"/>
    <w:embedBold r:id="rId4" w:fontKey="{BAB84BF3-4B37-4650-9DD2-807D84632623}"/>
    <w:embedItalic r:id="rId5" w:fontKey="{672E7394-C7FF-4DC1-8800-E88FEFE04BCD}"/>
  </w:font>
  <w:font w:name="Roboto">
    <w:charset w:val="00"/>
    <w:family w:val="auto"/>
    <w:pitch w:val="variable"/>
    <w:sig w:usb0="E0000AFF" w:usb1="5000217F" w:usb2="00000021" w:usb3="00000000" w:csb0="0000019F" w:csb1="00000000"/>
    <w:embedRegular r:id="rId6" w:fontKey="{E4A93F29-397A-419C-BDF5-84402DC60EB8}"/>
  </w:font>
  <w:font w:name="Calibri">
    <w:panose1 w:val="020F0502020204030204"/>
    <w:charset w:val="00"/>
    <w:family w:val="swiss"/>
    <w:pitch w:val="variable"/>
    <w:sig w:usb0="E4002EFF" w:usb1="C000247B" w:usb2="00000009" w:usb3="00000000" w:csb0="000001FF" w:csb1="00000000"/>
    <w:embedRegular r:id="rId7" w:fontKey="{5619A622-A2BE-4748-87F2-C989207099AE}"/>
  </w:font>
  <w:font w:name="Cambria">
    <w:panose1 w:val="02040503050406030204"/>
    <w:charset w:val="00"/>
    <w:family w:val="roman"/>
    <w:pitch w:val="variable"/>
    <w:sig w:usb0="E00006FF" w:usb1="420024FF" w:usb2="02000000" w:usb3="00000000" w:csb0="0000019F" w:csb1="00000000"/>
    <w:embedRegular r:id="rId8" w:fontKey="{3AC83B8A-1119-4C6E-8B0C-7FE92831A64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13235"/>
    <w:multiLevelType w:val="multilevel"/>
    <w:tmpl w:val="B53442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43E4354F"/>
    <w:multiLevelType w:val="multilevel"/>
    <w:tmpl w:val="C32892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95667A6"/>
    <w:multiLevelType w:val="multilevel"/>
    <w:tmpl w:val="1DC8DB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762073C7"/>
    <w:multiLevelType w:val="multilevel"/>
    <w:tmpl w:val="BA5296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7253789">
    <w:abstractNumId w:val="1"/>
  </w:num>
  <w:num w:numId="2" w16cid:durableId="670328179">
    <w:abstractNumId w:val="2"/>
  </w:num>
  <w:num w:numId="3" w16cid:durableId="2115514658">
    <w:abstractNumId w:val="3"/>
  </w:num>
  <w:num w:numId="4" w16cid:durableId="5831058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3950"/>
    <w:rsid w:val="0085464D"/>
    <w:rsid w:val="00BB3950"/>
    <w:rsid w:val="00D4603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D989F2"/>
  <w15:docId w15:val="{A8C649C4-1F6E-4EE3-90FC-FCA1985A1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he-IL"/>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unhideWhenUsed/>
    <w:qFormat/>
    <w:pPr>
      <w:keepNext/>
      <w:keepLines/>
      <w:spacing w:before="360" w:after="120"/>
      <w:outlineLvl w:val="1"/>
    </w:pPr>
    <w:rPr>
      <w:sz w:val="32"/>
      <w:szCs w:val="32"/>
    </w:rPr>
  </w:style>
  <w:style w:type="paragraph" w:styleId="3">
    <w:name w:val="heading 3"/>
    <w:basedOn w:val="a"/>
    <w:next w:val="a"/>
    <w:uiPriority w:val="9"/>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heretoplay.co/ai-coach" TargetMode="External"/><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hyperlink" Target="https://www.the-skill.io/" TargetMode="External"/><Relationship Id="rId4" Type="http://schemas.openxmlformats.org/officeDocument/2006/relationships/webSettings" Target="webSettings.xml"/><Relationship Id="rId9" Type="http://schemas.openxmlformats.org/officeDocument/2006/relationships/hyperlink" Target="https://www.linkedin.com/in/joergmueller/" TargetMode="External"/><Relationship Id="rId14" Type="http://schemas.openxmlformats.org/officeDocument/2006/relationships/image" Target="media/image7.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23</Pages>
  <Words>6664</Words>
  <Characters>33322</Characters>
  <Application>Microsoft Office Word</Application>
  <DocSecurity>0</DocSecurity>
  <Lines>277</Lines>
  <Paragraphs>79</Paragraphs>
  <ScaleCrop>false</ScaleCrop>
  <Company/>
  <LinksUpToDate>false</LinksUpToDate>
  <CharactersWithSpaces>39907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שרון</dc:creator>
  <cp:lastModifiedBy>Sharon Tal-Itzkovitch</cp:lastModifiedBy>
  <cp:revision>2</cp:revision>
  <dcterms:created xsi:type="dcterms:W3CDTF">2025-11-12T07:31:00Z</dcterms:created>
  <dcterms:modified xsi:type="dcterms:W3CDTF">2025-11-12T07:31:00Z</dcterms:modified>
</cp:coreProperties>
</file>